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ADF" w:rsidRPr="00830383" w:rsidRDefault="00FC0ADF" w:rsidP="00FE65D4">
      <w:pPr>
        <w:jc w:val="center"/>
        <w:rPr>
          <w:rFonts w:ascii="Times New Roman" w:eastAsia="Times New Roman" w:hAnsi="Times New Roman" w:cs="Times New Roman"/>
          <w:b/>
          <w:bCs/>
          <w:sz w:val="44"/>
          <w:szCs w:val="24"/>
          <w:u w:val="single"/>
          <w:bdr w:val="none" w:sz="0" w:space="0" w:color="auto" w:frame="1"/>
          <w:lang w:eastAsia="en-IN"/>
        </w:rPr>
      </w:pPr>
      <w:r w:rsidRPr="00830383">
        <w:rPr>
          <w:rFonts w:ascii="Times New Roman" w:eastAsia="Times New Roman" w:hAnsi="Times New Roman" w:cs="Times New Roman"/>
          <w:b/>
          <w:bCs/>
          <w:sz w:val="44"/>
          <w:szCs w:val="24"/>
          <w:u w:val="single"/>
          <w:bdr w:val="none" w:sz="0" w:space="0" w:color="auto" w:frame="1"/>
          <w:lang w:eastAsia="en-IN"/>
        </w:rPr>
        <w:t>IMU-CET Examination Details</w:t>
      </w:r>
      <w:bookmarkStart w:id="0" w:name="_GoBack"/>
      <w:bookmarkEnd w:id="0"/>
    </w:p>
    <w:p w:rsidR="00FC0ADF" w:rsidRPr="00FE65D4" w:rsidRDefault="00FC0ADF" w:rsidP="00847666">
      <w:pPr>
        <w:rPr>
          <w:rFonts w:ascii="Times New Roman" w:eastAsia="Times New Roman" w:hAnsi="Times New Roman" w:cs="Times New Roman"/>
          <w:b/>
          <w:bCs/>
          <w:sz w:val="24"/>
          <w:szCs w:val="24"/>
          <w:bdr w:val="none" w:sz="0" w:space="0" w:color="auto" w:frame="1"/>
          <w:lang w:eastAsia="en-IN"/>
        </w:rPr>
      </w:pPr>
    </w:p>
    <w:p w:rsidR="00847666" w:rsidRPr="00FE65D4" w:rsidRDefault="00847666" w:rsidP="00C91735">
      <w:pPr>
        <w:jc w:val="both"/>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Indian Maritime University</w:t>
      </w:r>
      <w:r w:rsidRPr="00FE65D4">
        <w:rPr>
          <w:rFonts w:ascii="Times New Roman" w:eastAsia="Times New Roman" w:hAnsi="Times New Roman" w:cs="Times New Roman"/>
          <w:sz w:val="24"/>
          <w:szCs w:val="24"/>
          <w:lang w:eastAsia="en-IN"/>
        </w:rPr>
        <w:t> is the conducting authority of the </w:t>
      </w:r>
      <w:r w:rsidRPr="00FE65D4">
        <w:rPr>
          <w:rFonts w:ascii="Times New Roman" w:eastAsia="Times New Roman" w:hAnsi="Times New Roman" w:cs="Times New Roman"/>
          <w:b/>
          <w:bCs/>
          <w:sz w:val="24"/>
          <w:szCs w:val="24"/>
          <w:bdr w:val="none" w:sz="0" w:space="0" w:color="auto" w:frame="1"/>
          <w:lang w:eastAsia="en-IN"/>
        </w:rPr>
        <w:t>Indian Maritime University Common Entrance Test (IMU CET)</w:t>
      </w:r>
      <w:r w:rsidRPr="00FE65D4">
        <w:rPr>
          <w:rFonts w:ascii="Times New Roman" w:eastAsia="Times New Roman" w:hAnsi="Times New Roman" w:cs="Times New Roman"/>
          <w:sz w:val="24"/>
          <w:szCs w:val="24"/>
          <w:lang w:eastAsia="en-IN"/>
        </w:rPr>
        <w:t>. It is a </w:t>
      </w:r>
      <w:r w:rsidRPr="00445A5E">
        <w:rPr>
          <w:rFonts w:ascii="Times New Roman" w:eastAsia="Times New Roman" w:hAnsi="Times New Roman" w:cs="Times New Roman"/>
          <w:bCs/>
          <w:sz w:val="24"/>
          <w:szCs w:val="24"/>
          <w:bdr w:val="none" w:sz="0" w:space="0" w:color="auto" w:frame="1"/>
          <w:lang w:eastAsia="en-IN"/>
        </w:rPr>
        <w:t>university-level</w:t>
      </w:r>
      <w:r w:rsidRPr="00FE65D4">
        <w:rPr>
          <w:rFonts w:ascii="Times New Roman" w:eastAsia="Times New Roman" w:hAnsi="Times New Roman" w:cs="Times New Roman"/>
          <w:sz w:val="24"/>
          <w:szCs w:val="24"/>
          <w:lang w:eastAsia="en-IN"/>
        </w:rPr>
        <w:t> entrance exam conducted </w:t>
      </w:r>
      <w:r w:rsidRPr="00445A5E">
        <w:rPr>
          <w:rFonts w:ascii="Times New Roman" w:eastAsia="Times New Roman" w:hAnsi="Times New Roman" w:cs="Times New Roman"/>
          <w:bCs/>
          <w:sz w:val="24"/>
          <w:szCs w:val="24"/>
          <w:bdr w:val="none" w:sz="0" w:space="0" w:color="auto" w:frame="1"/>
          <w:lang w:eastAsia="en-IN"/>
        </w:rPr>
        <w:t>once</w:t>
      </w:r>
      <w:r w:rsidRPr="00445A5E">
        <w:rPr>
          <w:rFonts w:ascii="Times New Roman" w:eastAsia="Times New Roman" w:hAnsi="Times New Roman" w:cs="Times New Roman"/>
          <w:sz w:val="24"/>
          <w:szCs w:val="24"/>
          <w:lang w:eastAsia="en-IN"/>
        </w:rPr>
        <w:t> </w:t>
      </w:r>
      <w:r w:rsidRPr="00445A5E">
        <w:rPr>
          <w:rFonts w:ascii="Times New Roman" w:eastAsia="Times New Roman" w:hAnsi="Times New Roman" w:cs="Times New Roman"/>
          <w:bCs/>
          <w:sz w:val="24"/>
          <w:szCs w:val="24"/>
          <w:bdr w:val="none" w:sz="0" w:space="0" w:color="auto" w:frame="1"/>
          <w:lang w:eastAsia="en-IN"/>
        </w:rPr>
        <w:t>in a year</w:t>
      </w:r>
      <w:r w:rsidRPr="00FE65D4">
        <w:rPr>
          <w:rFonts w:ascii="Times New Roman" w:eastAsia="Times New Roman" w:hAnsi="Times New Roman" w:cs="Times New Roman"/>
          <w:sz w:val="24"/>
          <w:szCs w:val="24"/>
          <w:lang w:eastAsia="en-IN"/>
        </w:rPr>
        <w:t xml:space="preserve"> by the authority. </w:t>
      </w:r>
      <w:r w:rsidRPr="00FE65D4">
        <w:rPr>
          <w:rFonts w:ascii="Times New Roman" w:eastAsia="Times New Roman" w:hAnsi="Times New Roman" w:cs="Times New Roman"/>
          <w:color w:val="000000"/>
          <w:sz w:val="24"/>
          <w:szCs w:val="24"/>
          <w:lang w:eastAsia="en-IN"/>
        </w:rPr>
        <w:t xml:space="preserve">It will be held by the name of IMU CET for facilitating the candidates for taking admission under the various </w:t>
      </w:r>
      <w:r w:rsidRPr="00445A5E">
        <w:rPr>
          <w:rFonts w:ascii="Times New Roman" w:eastAsia="Times New Roman" w:hAnsi="Times New Roman" w:cs="Times New Roman"/>
          <w:bCs/>
          <w:sz w:val="24"/>
          <w:szCs w:val="24"/>
          <w:bdr w:val="none" w:sz="0" w:space="0" w:color="auto" w:frame="1"/>
          <w:lang w:eastAsia="en-IN"/>
        </w:rPr>
        <w:t>Undergraduate</w:t>
      </w:r>
      <w:r w:rsidRPr="00445A5E">
        <w:rPr>
          <w:rFonts w:ascii="Times New Roman" w:eastAsia="Times New Roman" w:hAnsi="Times New Roman" w:cs="Times New Roman"/>
          <w:sz w:val="24"/>
          <w:szCs w:val="24"/>
          <w:lang w:eastAsia="en-IN"/>
        </w:rPr>
        <w:t> and </w:t>
      </w:r>
      <w:r w:rsidRPr="00445A5E">
        <w:rPr>
          <w:rFonts w:ascii="Times New Roman" w:eastAsia="Times New Roman" w:hAnsi="Times New Roman" w:cs="Times New Roman"/>
          <w:bCs/>
          <w:sz w:val="24"/>
          <w:szCs w:val="24"/>
          <w:bdr w:val="none" w:sz="0" w:space="0" w:color="auto" w:frame="1"/>
          <w:lang w:eastAsia="en-IN"/>
        </w:rPr>
        <w:t>Postgraduate</w:t>
      </w:r>
      <w:r w:rsidRPr="00FE65D4">
        <w:rPr>
          <w:rFonts w:ascii="Times New Roman" w:eastAsia="Times New Roman" w:hAnsi="Times New Roman" w:cs="Times New Roman"/>
          <w:sz w:val="24"/>
          <w:szCs w:val="24"/>
          <w:lang w:eastAsia="en-IN"/>
        </w:rPr>
        <w:t> courses</w:t>
      </w:r>
      <w:r w:rsidRPr="00FE65D4">
        <w:rPr>
          <w:rFonts w:ascii="Times New Roman" w:eastAsia="Times New Roman" w:hAnsi="Times New Roman" w:cs="Times New Roman"/>
          <w:color w:val="000000"/>
          <w:sz w:val="24"/>
          <w:szCs w:val="24"/>
          <w:lang w:eastAsia="en-IN"/>
        </w:rPr>
        <w:t xml:space="preserve"> </w:t>
      </w:r>
      <w:r w:rsidR="00872CFA" w:rsidRPr="00FE65D4">
        <w:rPr>
          <w:rFonts w:ascii="Times New Roman" w:eastAsia="Times New Roman" w:hAnsi="Times New Roman" w:cs="Times New Roman"/>
          <w:color w:val="000000"/>
          <w:sz w:val="24"/>
          <w:szCs w:val="24"/>
          <w:lang w:eastAsia="en-IN"/>
        </w:rPr>
        <w:t>I</w:t>
      </w:r>
      <w:r w:rsidRPr="00FE65D4">
        <w:rPr>
          <w:rFonts w:ascii="Times New Roman" w:eastAsia="Times New Roman" w:hAnsi="Times New Roman" w:cs="Times New Roman"/>
          <w:color w:val="000000"/>
          <w:sz w:val="24"/>
          <w:szCs w:val="24"/>
          <w:lang w:eastAsia="en-IN"/>
        </w:rPr>
        <w:t>t is necessary that the candidates managed to clear the cut-off in order for them to get shortlisted for admission.</w:t>
      </w:r>
    </w:p>
    <w:p w:rsidR="00847666" w:rsidRPr="00FE65D4" w:rsidRDefault="00847666" w:rsidP="00847666">
      <w:pPr>
        <w:rPr>
          <w:rFonts w:ascii="Times New Roman" w:hAnsi="Times New Roman" w:cs="Times New Roman"/>
          <w:sz w:val="24"/>
          <w:szCs w:val="24"/>
        </w:rPr>
      </w:pPr>
    </w:p>
    <w:p w:rsidR="00847666" w:rsidRPr="00FE65D4" w:rsidRDefault="00847666" w:rsidP="00847666">
      <w:pPr>
        <w:spacing w:after="120" w:line="240" w:lineRule="auto"/>
        <w:outlineLvl w:val="1"/>
        <w:rPr>
          <w:rFonts w:ascii="Times New Roman" w:eastAsia="Times New Roman" w:hAnsi="Times New Roman" w:cs="Times New Roman"/>
          <w:b/>
          <w:bCs/>
          <w:sz w:val="32"/>
          <w:szCs w:val="32"/>
          <w:lang w:eastAsia="en-IN"/>
        </w:rPr>
      </w:pPr>
      <w:r w:rsidRPr="00FE65D4">
        <w:rPr>
          <w:rFonts w:ascii="Times New Roman" w:eastAsia="Times New Roman" w:hAnsi="Times New Roman" w:cs="Times New Roman"/>
          <w:b/>
          <w:bCs/>
          <w:sz w:val="32"/>
          <w:szCs w:val="32"/>
          <w:lang w:eastAsia="en-IN"/>
        </w:rPr>
        <w:t xml:space="preserve">IMU </w:t>
      </w:r>
      <w:r w:rsidR="00FC0ADF" w:rsidRPr="00FE65D4">
        <w:rPr>
          <w:rFonts w:ascii="Times New Roman" w:eastAsia="Times New Roman" w:hAnsi="Times New Roman" w:cs="Times New Roman"/>
          <w:b/>
          <w:bCs/>
          <w:sz w:val="32"/>
          <w:szCs w:val="32"/>
          <w:lang w:eastAsia="en-IN"/>
        </w:rPr>
        <w:t>CET Overview</w:t>
      </w:r>
    </w:p>
    <w:tbl>
      <w:tblPr>
        <w:tblW w:w="10806" w:type="dxa"/>
        <w:tblCellSpacing w:w="15" w:type="dxa"/>
        <w:tblCellMar>
          <w:left w:w="0" w:type="dxa"/>
          <w:right w:w="0" w:type="dxa"/>
        </w:tblCellMar>
        <w:tblLook w:val="04A0" w:firstRow="1" w:lastRow="0" w:firstColumn="1" w:lastColumn="0" w:noHBand="0" w:noVBand="1"/>
      </w:tblPr>
      <w:tblGrid>
        <w:gridCol w:w="3661"/>
        <w:gridCol w:w="7145"/>
      </w:tblGrid>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Name of the Exam</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IMU CET </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Organizing Body</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Indian Maritime University</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Level of Exam</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University level</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Full-Form of IMU CET</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Indian Maritime University Common Entrance Test</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Frequency of exam</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Once a year</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Courses Offered</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Undergraduate and Post Graduate Courses</w:t>
            </w:r>
          </w:p>
        </w:tc>
      </w:tr>
      <w:tr w:rsidR="00847666" w:rsidRPr="00FE65D4" w:rsidTr="00CA1E35">
        <w:trPr>
          <w:tblCellSpacing w:w="15" w:type="dxa"/>
        </w:trPr>
        <w:tc>
          <w:tcPr>
            <w:tcW w:w="325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Mode of Application</w:t>
            </w:r>
          </w:p>
        </w:tc>
        <w:tc>
          <w:tcPr>
            <w:tcW w:w="6390"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Online Mode</w:t>
            </w:r>
          </w:p>
        </w:tc>
      </w:tr>
    </w:tbl>
    <w:p w:rsidR="00847666" w:rsidRPr="00FE65D4" w:rsidRDefault="00847666" w:rsidP="00FE65D4">
      <w:pPr>
        <w:spacing w:after="120" w:line="240" w:lineRule="auto"/>
        <w:outlineLvl w:val="1"/>
        <w:rPr>
          <w:rFonts w:ascii="Times New Roman" w:eastAsia="Times New Roman" w:hAnsi="Times New Roman" w:cs="Times New Roman"/>
          <w:b/>
          <w:bCs/>
          <w:sz w:val="24"/>
          <w:szCs w:val="24"/>
          <w:lang w:eastAsia="en-IN"/>
        </w:rPr>
      </w:pPr>
    </w:p>
    <w:p w:rsidR="00FE65D4" w:rsidRPr="00FE65D4" w:rsidRDefault="00847666" w:rsidP="00FE65D4">
      <w:pPr>
        <w:spacing w:after="120" w:line="240" w:lineRule="auto"/>
        <w:outlineLvl w:val="1"/>
        <w:rPr>
          <w:rFonts w:ascii="Times New Roman" w:eastAsia="Times New Roman" w:hAnsi="Times New Roman" w:cs="Times New Roman"/>
          <w:b/>
          <w:bCs/>
          <w:sz w:val="32"/>
          <w:szCs w:val="32"/>
          <w:lang w:eastAsia="en-IN"/>
        </w:rPr>
      </w:pPr>
      <w:r w:rsidRPr="00FE65D4">
        <w:rPr>
          <w:rFonts w:ascii="Times New Roman" w:eastAsia="Times New Roman" w:hAnsi="Times New Roman" w:cs="Times New Roman"/>
          <w:b/>
          <w:bCs/>
          <w:sz w:val="32"/>
          <w:szCs w:val="32"/>
          <w:lang w:eastAsia="en-IN"/>
        </w:rPr>
        <w:t>IMU CET EXAM PATTERN</w:t>
      </w:r>
    </w:p>
    <w:tbl>
      <w:tblPr>
        <w:tblW w:w="0" w:type="auto"/>
        <w:tblCellMar>
          <w:top w:w="75" w:type="dxa"/>
          <w:left w:w="75" w:type="dxa"/>
          <w:bottom w:w="75" w:type="dxa"/>
          <w:right w:w="75" w:type="dxa"/>
        </w:tblCellMar>
        <w:tblLook w:val="04A0" w:firstRow="1" w:lastRow="0" w:firstColumn="1" w:lastColumn="0" w:noHBand="0" w:noVBand="1"/>
      </w:tblPr>
      <w:tblGrid>
        <w:gridCol w:w="807"/>
        <w:gridCol w:w="3665"/>
        <w:gridCol w:w="4538"/>
      </w:tblGrid>
      <w:tr w:rsidR="00847666" w:rsidRPr="00FE65D4" w:rsidTr="00FE65D4">
        <w:trPr>
          <w:trHeight w:val="32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jc w:val="center"/>
              <w:rPr>
                <w:rFonts w:ascii="Times New Roman" w:eastAsia="Times New Roman" w:hAnsi="Times New Roman" w:cs="Times New Roman"/>
                <w:sz w:val="24"/>
                <w:szCs w:val="24"/>
                <w:lang w:eastAsia="en-IN"/>
              </w:rPr>
            </w:pPr>
            <w:proofErr w:type="spellStart"/>
            <w:r w:rsidRPr="00FE65D4">
              <w:rPr>
                <w:rFonts w:ascii="Times New Roman" w:eastAsia="Times New Roman" w:hAnsi="Times New Roman" w:cs="Times New Roman"/>
                <w:b/>
                <w:bCs/>
                <w:color w:val="000000"/>
                <w:sz w:val="24"/>
                <w:szCs w:val="24"/>
                <w:lang w:eastAsia="en-IN"/>
              </w:rPr>
              <w:t>S.No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jc w:val="center"/>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color w:val="000000"/>
                <w:sz w:val="24"/>
                <w:szCs w:val="24"/>
                <w:lang w:eastAsia="en-IN"/>
              </w:rPr>
              <w:t>Particulars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jc w:val="center"/>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color w:val="000000"/>
                <w:sz w:val="24"/>
                <w:szCs w:val="24"/>
                <w:lang w:eastAsia="en-IN"/>
              </w:rPr>
              <w:t>Details</w:t>
            </w:r>
          </w:p>
        </w:tc>
      </w:tr>
      <w:tr w:rsidR="00847666" w:rsidRPr="00FE65D4" w:rsidTr="00FE65D4">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Examination Mode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Computer Based Test</w:t>
            </w:r>
          </w:p>
        </w:tc>
      </w:tr>
      <w:tr w:rsidR="00847666" w:rsidRPr="00FE65D4" w:rsidTr="00FE65D4">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3 Hours</w:t>
            </w:r>
          </w:p>
        </w:tc>
      </w:tr>
      <w:tr w:rsidR="00847666" w:rsidRPr="00FE65D4" w:rsidTr="00FE65D4">
        <w:trPr>
          <w:trHeight w:val="13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Medium of Examination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English</w:t>
            </w:r>
          </w:p>
        </w:tc>
      </w:tr>
      <w:tr w:rsidR="00847666" w:rsidRPr="00FE65D4" w:rsidTr="00FE65D4">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Type of Questions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Objective (Multiple Choice Questions)</w:t>
            </w:r>
          </w:p>
        </w:tc>
      </w:tr>
      <w:tr w:rsidR="00847666" w:rsidRPr="00FE65D4" w:rsidTr="00FE65D4">
        <w:trPr>
          <w:trHeight w:val="23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Section-wise Distribution of Questions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English - 25 Questions</w:t>
            </w:r>
          </w:p>
          <w:p w:rsidR="00847666" w:rsidRPr="00FE65D4" w:rsidRDefault="00847666" w:rsidP="00CA1E35">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General Questions - 25 Questions</w:t>
            </w:r>
          </w:p>
          <w:p w:rsidR="00847666" w:rsidRPr="00FE65D4" w:rsidRDefault="00847666" w:rsidP="00CA1E35">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General Aptitude - 25 Questions</w:t>
            </w:r>
          </w:p>
          <w:p w:rsidR="00847666" w:rsidRPr="00FE65D4" w:rsidRDefault="00847666" w:rsidP="00CA1E35">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Chemistry - 25 Questions</w:t>
            </w:r>
          </w:p>
          <w:p w:rsidR="00847666" w:rsidRPr="00FE65D4" w:rsidRDefault="00847666" w:rsidP="00CA1E35">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Mathematics - 50 Questions</w:t>
            </w:r>
          </w:p>
          <w:p w:rsidR="00847666" w:rsidRPr="00FE65D4" w:rsidRDefault="00847666" w:rsidP="00CA1E35">
            <w:pPr>
              <w:numPr>
                <w:ilvl w:val="0"/>
                <w:numId w:val="1"/>
              </w:numPr>
              <w:spacing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Physics - 50 Questions</w:t>
            </w:r>
          </w:p>
        </w:tc>
      </w:tr>
      <w:tr w:rsidR="00847666" w:rsidRPr="00FE65D4" w:rsidTr="00FE65D4">
        <w:trPr>
          <w:trHeight w:val="48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Total Number of Questions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D44587"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200</w:t>
            </w:r>
            <w:r w:rsidR="00847666" w:rsidRPr="00FE65D4">
              <w:rPr>
                <w:rFonts w:ascii="Times New Roman" w:eastAsia="Times New Roman" w:hAnsi="Times New Roman" w:cs="Times New Roman"/>
                <w:color w:val="000000"/>
                <w:sz w:val="24"/>
                <w:szCs w:val="24"/>
                <w:lang w:eastAsia="en-IN"/>
              </w:rPr>
              <w:t xml:space="preserve"> Questions</w:t>
            </w:r>
          </w:p>
        </w:tc>
      </w:tr>
      <w:tr w:rsidR="00D44587" w:rsidRPr="00FE65D4" w:rsidTr="00FE65D4">
        <w:trPr>
          <w:trHeight w:val="47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tcPr>
          <w:p w:rsidR="00D44587" w:rsidRPr="00FE65D4" w:rsidRDefault="00D44587" w:rsidP="00CA1E35">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tcPr>
          <w:p w:rsidR="00D44587" w:rsidRPr="00F61340" w:rsidRDefault="00D44587" w:rsidP="00CA1E35">
            <w:pPr>
              <w:spacing w:after="0" w:line="240" w:lineRule="auto"/>
              <w:rPr>
                <w:rFonts w:ascii="Times New Roman" w:eastAsia="Times New Roman" w:hAnsi="Times New Roman" w:cs="Times New Roman"/>
                <w:color w:val="000000"/>
                <w:sz w:val="24"/>
                <w:szCs w:val="24"/>
                <w:lang w:eastAsia="en-IN"/>
              </w:rPr>
            </w:pPr>
            <w:r w:rsidRPr="00F61340">
              <w:rPr>
                <w:rFonts w:ascii="Times New Roman" w:eastAsia="Times New Roman" w:hAnsi="Times New Roman" w:cs="Times New Roman"/>
                <w:bCs/>
                <w:sz w:val="24"/>
                <w:szCs w:val="24"/>
                <w:bdr w:val="none" w:sz="0" w:space="0" w:color="auto" w:frame="1"/>
                <w:lang w:eastAsia="en-IN"/>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tcPr>
          <w:p w:rsidR="00D44587" w:rsidRPr="00FE65D4" w:rsidRDefault="00D44587"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For each correct answer</w:t>
            </w:r>
            <w:r w:rsidRPr="00F61340">
              <w:rPr>
                <w:rFonts w:ascii="Times New Roman" w:eastAsia="Times New Roman" w:hAnsi="Times New Roman" w:cs="Times New Roman"/>
                <w:sz w:val="24"/>
                <w:szCs w:val="24"/>
                <w:lang w:eastAsia="en-IN"/>
              </w:rPr>
              <w:t>, </w:t>
            </w:r>
            <w:r w:rsidRPr="00F61340">
              <w:rPr>
                <w:rFonts w:ascii="Times New Roman" w:eastAsia="Times New Roman" w:hAnsi="Times New Roman" w:cs="Times New Roman"/>
                <w:bCs/>
                <w:sz w:val="24"/>
                <w:szCs w:val="24"/>
                <w:bdr w:val="none" w:sz="0" w:space="0" w:color="auto" w:frame="1"/>
                <w:lang w:eastAsia="en-IN"/>
              </w:rPr>
              <w:t>1 mark</w:t>
            </w:r>
            <w:r w:rsidRPr="00FE65D4">
              <w:rPr>
                <w:rFonts w:ascii="Times New Roman" w:eastAsia="Times New Roman" w:hAnsi="Times New Roman" w:cs="Times New Roman"/>
                <w:sz w:val="24"/>
                <w:szCs w:val="24"/>
                <w:lang w:eastAsia="en-IN"/>
              </w:rPr>
              <w:t> is given.</w:t>
            </w:r>
          </w:p>
        </w:tc>
      </w:tr>
      <w:tr w:rsidR="00847666" w:rsidRPr="00FE65D4" w:rsidTr="00FE65D4">
        <w:trPr>
          <w:trHeight w:val="5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D44587"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Negative Marking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0" w:type="dxa"/>
              <w:left w:w="160" w:type="dxa"/>
              <w:bottom w:w="160" w:type="dxa"/>
              <w:right w:w="160" w:type="dxa"/>
            </w:tcMar>
            <w:vAlign w:val="center"/>
            <w:hideMark/>
          </w:tcPr>
          <w:p w:rsidR="00847666" w:rsidRPr="00FE65D4" w:rsidRDefault="0071421B"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For wrong answer, </w:t>
            </w:r>
            <w:r w:rsidRPr="00F61340">
              <w:rPr>
                <w:rFonts w:ascii="Times New Roman" w:eastAsia="Times New Roman" w:hAnsi="Times New Roman" w:cs="Times New Roman"/>
                <w:bCs/>
                <w:sz w:val="24"/>
                <w:szCs w:val="24"/>
                <w:bdr w:val="none" w:sz="0" w:space="0" w:color="auto" w:frame="1"/>
                <w:lang w:eastAsia="en-IN"/>
              </w:rPr>
              <w:t>0.25 marks</w:t>
            </w:r>
            <w:r w:rsidRPr="00FE65D4">
              <w:rPr>
                <w:rFonts w:ascii="Times New Roman" w:eastAsia="Times New Roman" w:hAnsi="Times New Roman" w:cs="Times New Roman"/>
                <w:sz w:val="24"/>
                <w:szCs w:val="24"/>
                <w:lang w:eastAsia="en-IN"/>
              </w:rPr>
              <w:t> will be deducted.</w:t>
            </w:r>
          </w:p>
        </w:tc>
      </w:tr>
    </w:tbl>
    <w:p w:rsidR="00847666" w:rsidRPr="00FE65D4" w:rsidRDefault="00847666" w:rsidP="00847666">
      <w:pPr>
        <w:rPr>
          <w:rFonts w:ascii="Times New Roman" w:hAnsi="Times New Roman" w:cs="Times New Roman"/>
          <w:sz w:val="24"/>
          <w:szCs w:val="24"/>
        </w:rPr>
      </w:pPr>
    </w:p>
    <w:p w:rsidR="00FE65D4" w:rsidRPr="00FE65D4" w:rsidRDefault="00847666" w:rsidP="00FE65D4">
      <w:pPr>
        <w:spacing w:after="120" w:line="240" w:lineRule="auto"/>
        <w:outlineLvl w:val="1"/>
        <w:rPr>
          <w:rFonts w:ascii="Times New Roman" w:eastAsia="Times New Roman" w:hAnsi="Times New Roman" w:cs="Times New Roman"/>
          <w:b/>
          <w:bCs/>
          <w:sz w:val="32"/>
          <w:szCs w:val="32"/>
          <w:lang w:eastAsia="en-IN"/>
        </w:rPr>
      </w:pPr>
      <w:r w:rsidRPr="00FE65D4">
        <w:rPr>
          <w:rFonts w:ascii="Times New Roman" w:eastAsia="Times New Roman" w:hAnsi="Times New Roman" w:cs="Times New Roman"/>
          <w:b/>
          <w:bCs/>
          <w:sz w:val="32"/>
          <w:szCs w:val="32"/>
          <w:lang w:eastAsia="en-IN"/>
        </w:rPr>
        <w:t>IMU CET Syllabus 2025</w:t>
      </w:r>
    </w:p>
    <w:tbl>
      <w:tblPr>
        <w:tblW w:w="0" w:type="auto"/>
        <w:tblCellMar>
          <w:top w:w="75" w:type="dxa"/>
          <w:left w:w="75" w:type="dxa"/>
          <w:bottom w:w="75" w:type="dxa"/>
          <w:right w:w="75" w:type="dxa"/>
        </w:tblCellMar>
        <w:tblLook w:val="04A0" w:firstRow="1" w:lastRow="0" w:firstColumn="1" w:lastColumn="0" w:noHBand="0" w:noVBand="1"/>
      </w:tblPr>
      <w:tblGrid>
        <w:gridCol w:w="2187"/>
        <w:gridCol w:w="6823"/>
      </w:tblGrid>
      <w:tr w:rsidR="00847666" w:rsidRPr="00FE65D4" w:rsidTr="00FE65D4">
        <w:trPr>
          <w:trHeight w:val="302"/>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after="0" w:line="240" w:lineRule="auto"/>
              <w:jc w:val="center"/>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color w:val="000000"/>
                <w:sz w:val="24"/>
                <w:szCs w:val="24"/>
                <w:lang w:eastAsia="en-IN"/>
              </w:rPr>
              <w:t>Sections</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after="0" w:line="240" w:lineRule="auto"/>
              <w:jc w:val="center"/>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color w:val="000000"/>
                <w:sz w:val="24"/>
                <w:szCs w:val="24"/>
                <w:lang w:eastAsia="en-IN"/>
              </w:rPr>
              <w:t>Topics</w:t>
            </w:r>
          </w:p>
        </w:tc>
      </w:tr>
      <w:tr w:rsidR="00847666" w:rsidRPr="00FE65D4" w:rsidTr="00CA1E35">
        <w:trPr>
          <w:trHeight w:val="2130"/>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before="40" w:after="20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English</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Parts of Speech</w:t>
            </w:r>
          </w:p>
          <w:p w:rsidR="00847666" w:rsidRPr="00FE65D4" w:rsidRDefault="00847666" w:rsidP="00CA1E35">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Synonyms and Antonyms</w:t>
            </w:r>
          </w:p>
          <w:p w:rsidR="00847666" w:rsidRPr="00FE65D4" w:rsidRDefault="00847666" w:rsidP="00CA1E35">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Meaning of words/phrases</w:t>
            </w:r>
          </w:p>
          <w:p w:rsidR="00847666" w:rsidRPr="00FE65D4" w:rsidRDefault="00847666" w:rsidP="00CA1E35">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Tenses</w:t>
            </w:r>
          </w:p>
          <w:p w:rsidR="00847666" w:rsidRPr="00FE65D4" w:rsidRDefault="00847666" w:rsidP="00CA1E35">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Phrasal verbs</w:t>
            </w:r>
          </w:p>
          <w:p w:rsidR="00847666" w:rsidRPr="00FE65D4" w:rsidRDefault="00847666" w:rsidP="00CA1E35">
            <w:pPr>
              <w:numPr>
                <w:ilvl w:val="0"/>
                <w:numId w:val="2"/>
              </w:numPr>
              <w:spacing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Idioms</w:t>
            </w:r>
          </w:p>
        </w:tc>
      </w:tr>
      <w:tr w:rsidR="00847666" w:rsidRPr="00FE65D4" w:rsidTr="00CA1E35">
        <w:trPr>
          <w:trHeight w:val="2130"/>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before="40" w:after="20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General Aptitude</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Critical Reasoning</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Word Groups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Instructions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Structural Analysis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Syllogism (Logic Syllogism (Logic-based questions)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Fill in the blanks / Completion of series based on Pattern / Logic</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Data Sufficiency</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Data Interpretation</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Pipes &amp; Cisterns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Odd Man Out</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Boat &amp; Streams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Numerical Computation</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Numerical Estimation</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Time &amp; Work</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lastRenderedPageBreak/>
              <w:t>Calendar</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Clocks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Stocks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Time &amp; Distance</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Height &amp; Distance</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Quantitative Aptitude</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Analytical Reasoning</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Logic Reasoning</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Fault Diagnosis</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Abstract Reasoning</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Mechanical Reasoning</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Mixture &amp; Allegation</w:t>
            </w:r>
          </w:p>
          <w:p w:rsidR="00847666" w:rsidRPr="00FE65D4" w:rsidRDefault="00847666" w:rsidP="00CA1E35">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Ratio Numerical Reasoning</w:t>
            </w:r>
          </w:p>
        </w:tc>
      </w:tr>
      <w:tr w:rsidR="00847666" w:rsidRPr="00A54896" w:rsidTr="00FE65D4">
        <w:trPr>
          <w:trHeight w:val="653"/>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CA1E35">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lastRenderedPageBreak/>
              <w:t>General Knowledge</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CA1E35">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Basic GK Questions Current Affairs</w:t>
            </w:r>
          </w:p>
        </w:tc>
      </w:tr>
      <w:tr w:rsidR="00847666" w:rsidRPr="00FE65D4" w:rsidTr="00A54896">
        <w:trPr>
          <w:trHeight w:val="518"/>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before="40" w:after="20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Physics</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FE65D4" w:rsidRDefault="00847666" w:rsidP="00CA1E35">
            <w:pPr>
              <w:spacing w:before="40" w:after="20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color w:val="000000"/>
                <w:sz w:val="24"/>
                <w:szCs w:val="24"/>
                <w:lang w:eastAsia="en-IN"/>
              </w:rPr>
              <w:t>12th standard state board and CBSE syllabus</w:t>
            </w:r>
          </w:p>
        </w:tc>
      </w:tr>
      <w:tr w:rsidR="00847666" w:rsidRPr="00FE65D4" w:rsidTr="00A54896">
        <w:trPr>
          <w:trHeight w:val="563"/>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CA1E35">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Chemistry</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CA1E35">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12th standard state board and CBSE syllabus</w:t>
            </w:r>
          </w:p>
        </w:tc>
      </w:tr>
      <w:tr w:rsidR="00847666" w:rsidRPr="00FE65D4" w:rsidTr="00A54896">
        <w:trPr>
          <w:trHeight w:val="653"/>
        </w:trPr>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CA1E35">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Mathematics</w:t>
            </w:r>
          </w:p>
        </w:tc>
        <w:tc>
          <w:tcPr>
            <w:tcW w:w="0" w:type="auto"/>
            <w:tcBorders>
              <w:top w:val="single" w:sz="6" w:space="0" w:color="000000"/>
              <w:left w:val="single" w:sz="6" w:space="0" w:color="000000"/>
              <w:bottom w:val="single" w:sz="6" w:space="0" w:color="000000"/>
              <w:right w:val="single" w:sz="6" w:space="0" w:color="000000"/>
            </w:tcBorders>
            <w:tcMar>
              <w:top w:w="160" w:type="dxa"/>
              <w:left w:w="160" w:type="dxa"/>
              <w:bottom w:w="160" w:type="dxa"/>
              <w:right w:w="160" w:type="dxa"/>
            </w:tcMar>
            <w:vAlign w:val="center"/>
            <w:hideMark/>
          </w:tcPr>
          <w:p w:rsidR="00847666" w:rsidRPr="00A54896" w:rsidRDefault="00847666" w:rsidP="00A54896">
            <w:pPr>
              <w:spacing w:before="40" w:after="20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12th standard state board and CBSE syllabus</w:t>
            </w:r>
          </w:p>
        </w:tc>
      </w:tr>
    </w:tbl>
    <w:p w:rsidR="00847666" w:rsidRPr="00FE65D4" w:rsidRDefault="00847666" w:rsidP="00847666">
      <w:pPr>
        <w:rPr>
          <w:rFonts w:ascii="Times New Roman" w:hAnsi="Times New Roman" w:cs="Times New Roman"/>
          <w:sz w:val="24"/>
          <w:szCs w:val="24"/>
        </w:rPr>
      </w:pPr>
    </w:p>
    <w:p w:rsidR="00847666" w:rsidRPr="00A54896" w:rsidRDefault="00847666" w:rsidP="00847666">
      <w:pPr>
        <w:spacing w:after="120" w:line="240" w:lineRule="auto"/>
        <w:outlineLvl w:val="1"/>
        <w:rPr>
          <w:rFonts w:ascii="Times New Roman" w:eastAsia="Times New Roman" w:hAnsi="Times New Roman" w:cs="Times New Roman"/>
          <w:b/>
          <w:bCs/>
          <w:sz w:val="32"/>
          <w:szCs w:val="32"/>
          <w:lang w:eastAsia="en-IN"/>
        </w:rPr>
      </w:pPr>
      <w:r w:rsidRPr="00A54896">
        <w:rPr>
          <w:rFonts w:ascii="Times New Roman" w:eastAsia="Times New Roman" w:hAnsi="Times New Roman" w:cs="Times New Roman"/>
          <w:b/>
          <w:bCs/>
          <w:sz w:val="32"/>
          <w:szCs w:val="32"/>
          <w:lang w:eastAsia="en-IN"/>
        </w:rPr>
        <w:t>IMU CET 202</w:t>
      </w:r>
      <w:r w:rsidR="00D44587" w:rsidRPr="00A54896">
        <w:rPr>
          <w:rFonts w:ascii="Times New Roman" w:eastAsia="Times New Roman" w:hAnsi="Times New Roman" w:cs="Times New Roman"/>
          <w:b/>
          <w:bCs/>
          <w:sz w:val="32"/>
          <w:szCs w:val="32"/>
          <w:lang w:eastAsia="en-IN"/>
        </w:rPr>
        <w:t>5</w:t>
      </w:r>
      <w:r w:rsidRPr="00A54896">
        <w:rPr>
          <w:rFonts w:ascii="Times New Roman" w:eastAsia="Times New Roman" w:hAnsi="Times New Roman" w:cs="Times New Roman"/>
          <w:b/>
          <w:bCs/>
          <w:sz w:val="32"/>
          <w:szCs w:val="32"/>
          <w:lang w:eastAsia="en-IN"/>
        </w:rPr>
        <w:t xml:space="preserve"> Exam Dates</w:t>
      </w:r>
    </w:p>
    <w:p w:rsidR="00847666" w:rsidRPr="00A54896" w:rsidRDefault="00847666" w:rsidP="00A54896">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w:t>
      </w:r>
      <w:r w:rsidRPr="00FE65D4">
        <w:rPr>
          <w:rFonts w:ascii="Times New Roman" w:eastAsia="Times New Roman" w:hAnsi="Times New Roman" w:cs="Times New Roman"/>
          <w:b/>
          <w:bCs/>
          <w:sz w:val="24"/>
          <w:szCs w:val="24"/>
          <w:bdr w:val="none" w:sz="0" w:space="0" w:color="auto" w:frame="1"/>
          <w:lang w:eastAsia="en-IN"/>
        </w:rPr>
        <w:t>For UG/ PG:</w:t>
      </w:r>
    </w:p>
    <w:tbl>
      <w:tblPr>
        <w:tblW w:w="10806" w:type="dxa"/>
        <w:tblCellSpacing w:w="15" w:type="dxa"/>
        <w:tblCellMar>
          <w:left w:w="0" w:type="dxa"/>
          <w:right w:w="0" w:type="dxa"/>
        </w:tblCellMar>
        <w:tblLook w:val="04A0" w:firstRow="1" w:lastRow="0" w:firstColumn="1" w:lastColumn="0" w:noHBand="0" w:noVBand="1"/>
      </w:tblPr>
      <w:tblGrid>
        <w:gridCol w:w="5343"/>
        <w:gridCol w:w="4323"/>
        <w:gridCol w:w="1140"/>
      </w:tblGrid>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Events</w:t>
            </w:r>
          </w:p>
        </w:tc>
        <w:tc>
          <w:tcPr>
            <w:tcW w:w="5418" w:type="dxa"/>
            <w:gridSpan w:val="2"/>
            <w:tcMar>
              <w:top w:w="96" w:type="dxa"/>
              <w:left w:w="96" w:type="dxa"/>
              <w:bottom w:w="96" w:type="dxa"/>
              <w:right w:w="96" w:type="dxa"/>
            </w:tcMar>
            <w:vAlign w:val="center"/>
            <w:hideMark/>
          </w:tcPr>
          <w:p w:rsidR="00847666" w:rsidRPr="00FE65D4" w:rsidRDefault="00A54896" w:rsidP="00CA1E3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bdr w:val="none" w:sz="0" w:space="0" w:color="auto" w:frame="1"/>
                <w:lang w:eastAsia="en-IN"/>
              </w:rPr>
              <w:t xml:space="preserve"> </w:t>
            </w:r>
            <w:r w:rsidR="00847666" w:rsidRPr="00FE65D4">
              <w:rPr>
                <w:rFonts w:ascii="Times New Roman" w:eastAsia="Times New Roman" w:hAnsi="Times New Roman" w:cs="Times New Roman"/>
                <w:b/>
                <w:bCs/>
                <w:sz w:val="24"/>
                <w:szCs w:val="24"/>
                <w:bdr w:val="none" w:sz="0" w:space="0" w:color="auto" w:frame="1"/>
                <w:lang w:eastAsia="en-IN"/>
              </w:rPr>
              <w:t>Dates 202</w:t>
            </w:r>
            <w:r w:rsidR="00D44587" w:rsidRPr="00FE65D4">
              <w:rPr>
                <w:rFonts w:ascii="Times New Roman" w:eastAsia="Times New Roman" w:hAnsi="Times New Roman" w:cs="Times New Roman"/>
                <w:b/>
                <w:bCs/>
                <w:sz w:val="24"/>
                <w:szCs w:val="24"/>
                <w:bdr w:val="none" w:sz="0" w:space="0" w:color="auto" w:frame="1"/>
                <w:lang w:eastAsia="en-IN"/>
              </w:rPr>
              <w:t>5</w:t>
            </w:r>
            <w:r w:rsidR="00847666" w:rsidRPr="00FE65D4">
              <w:rPr>
                <w:rFonts w:ascii="Times New Roman" w:eastAsia="Times New Roman" w:hAnsi="Times New Roman" w:cs="Times New Roman"/>
                <w:b/>
                <w:bCs/>
                <w:sz w:val="24"/>
                <w:szCs w:val="24"/>
                <w:bdr w:val="none" w:sz="0" w:space="0" w:color="auto" w:frame="1"/>
                <w:lang w:eastAsia="en-IN"/>
              </w:rPr>
              <w:t xml:space="preserve"> </w:t>
            </w:r>
          </w:p>
        </w:tc>
      </w:tr>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Online registration</w:t>
            </w:r>
          </w:p>
        </w:tc>
        <w:tc>
          <w:tcPr>
            <w:tcW w:w="5418" w:type="dxa"/>
            <w:gridSpan w:val="2"/>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March 202</w:t>
            </w:r>
            <w:r w:rsidR="00D44587" w:rsidRPr="00FE65D4">
              <w:rPr>
                <w:rFonts w:ascii="Times New Roman" w:eastAsia="Times New Roman" w:hAnsi="Times New Roman" w:cs="Times New Roman"/>
                <w:sz w:val="24"/>
                <w:szCs w:val="24"/>
                <w:lang w:eastAsia="en-IN"/>
              </w:rPr>
              <w:t>5</w:t>
            </w:r>
          </w:p>
        </w:tc>
      </w:tr>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Last date to submit the forms</w:t>
            </w:r>
          </w:p>
        </w:tc>
        <w:tc>
          <w:tcPr>
            <w:tcW w:w="5418" w:type="dxa"/>
            <w:gridSpan w:val="2"/>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May 202</w:t>
            </w:r>
            <w:r w:rsidR="00D44587" w:rsidRPr="00FE65D4">
              <w:rPr>
                <w:rFonts w:ascii="Times New Roman" w:eastAsia="Times New Roman" w:hAnsi="Times New Roman" w:cs="Times New Roman"/>
                <w:sz w:val="24"/>
                <w:szCs w:val="24"/>
                <w:lang w:eastAsia="en-IN"/>
              </w:rPr>
              <w:t>5</w:t>
            </w:r>
          </w:p>
        </w:tc>
      </w:tr>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Admit card</w:t>
            </w:r>
          </w:p>
        </w:tc>
        <w:tc>
          <w:tcPr>
            <w:tcW w:w="5418" w:type="dxa"/>
            <w:gridSpan w:val="2"/>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May 202</w:t>
            </w:r>
            <w:r w:rsidR="00D44587" w:rsidRPr="00FE65D4">
              <w:rPr>
                <w:rFonts w:ascii="Times New Roman" w:eastAsia="Times New Roman" w:hAnsi="Times New Roman" w:cs="Times New Roman"/>
                <w:sz w:val="24"/>
                <w:szCs w:val="24"/>
                <w:lang w:eastAsia="en-IN"/>
              </w:rPr>
              <w:t>5</w:t>
            </w:r>
          </w:p>
        </w:tc>
      </w:tr>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IMU CET </w:t>
            </w:r>
            <w:r w:rsidR="00D44587" w:rsidRPr="00FE65D4">
              <w:rPr>
                <w:rFonts w:ascii="Times New Roman" w:eastAsia="Times New Roman" w:hAnsi="Times New Roman" w:cs="Times New Roman"/>
                <w:sz w:val="24"/>
                <w:szCs w:val="24"/>
                <w:lang w:eastAsia="en-IN"/>
              </w:rPr>
              <w:t>2025 Exam Date</w:t>
            </w:r>
          </w:p>
        </w:tc>
        <w:tc>
          <w:tcPr>
            <w:tcW w:w="5418" w:type="dxa"/>
            <w:gridSpan w:val="2"/>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June 202</w:t>
            </w:r>
            <w:r w:rsidR="00D44587" w:rsidRPr="00FE65D4">
              <w:rPr>
                <w:rFonts w:ascii="Times New Roman" w:eastAsia="Times New Roman" w:hAnsi="Times New Roman" w:cs="Times New Roman"/>
                <w:sz w:val="24"/>
                <w:szCs w:val="24"/>
                <w:lang w:eastAsia="en-IN"/>
              </w:rPr>
              <w:t>5</w:t>
            </w:r>
          </w:p>
        </w:tc>
      </w:tr>
      <w:tr w:rsidR="00847666" w:rsidRPr="00FE65D4" w:rsidTr="00A54896">
        <w:trPr>
          <w:tblCellSpacing w:w="15" w:type="dxa"/>
        </w:trPr>
        <w:tc>
          <w:tcPr>
            <w:tcW w:w="5298"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Result Announcement</w:t>
            </w:r>
          </w:p>
        </w:tc>
        <w:tc>
          <w:tcPr>
            <w:tcW w:w="5418" w:type="dxa"/>
            <w:gridSpan w:val="2"/>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 June 202</w:t>
            </w:r>
            <w:r w:rsidR="00D44587" w:rsidRPr="00FE65D4">
              <w:rPr>
                <w:rFonts w:ascii="Times New Roman" w:eastAsia="Times New Roman" w:hAnsi="Times New Roman" w:cs="Times New Roman"/>
                <w:sz w:val="24"/>
                <w:szCs w:val="24"/>
                <w:lang w:eastAsia="en-IN"/>
              </w:rPr>
              <w:t>5</w:t>
            </w:r>
          </w:p>
        </w:tc>
      </w:tr>
      <w:tr w:rsidR="00A54896" w:rsidRPr="00FE65D4" w:rsidTr="00A54896">
        <w:trPr>
          <w:tblCellSpacing w:w="15" w:type="dxa"/>
        </w:trPr>
        <w:tc>
          <w:tcPr>
            <w:tcW w:w="5298" w:type="dxa"/>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Release Date for Rank Card                      </w:t>
            </w:r>
          </w:p>
        </w:tc>
        <w:tc>
          <w:tcPr>
            <w:tcW w:w="5418" w:type="dxa"/>
            <w:gridSpan w:val="2"/>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FE65D4">
              <w:rPr>
                <w:rFonts w:ascii="Times New Roman" w:eastAsia="Times New Roman" w:hAnsi="Times New Roman" w:cs="Times New Roman"/>
                <w:sz w:val="24"/>
                <w:szCs w:val="24"/>
                <w:lang w:eastAsia="en-IN"/>
              </w:rPr>
              <w:t xml:space="preserve">June 2025                                          </w:t>
            </w:r>
          </w:p>
        </w:tc>
      </w:tr>
      <w:tr w:rsidR="00A54896" w:rsidRPr="00FE65D4" w:rsidTr="00A54896">
        <w:trPr>
          <w:tblCellSpacing w:w="15" w:type="dxa"/>
        </w:trPr>
        <w:tc>
          <w:tcPr>
            <w:tcW w:w="5298" w:type="dxa"/>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Counselling Procedure                               </w:t>
            </w:r>
          </w:p>
        </w:tc>
        <w:tc>
          <w:tcPr>
            <w:tcW w:w="5418" w:type="dxa"/>
            <w:gridSpan w:val="2"/>
            <w:tcMar>
              <w:top w:w="96" w:type="dxa"/>
              <w:left w:w="96" w:type="dxa"/>
              <w:bottom w:w="96" w:type="dxa"/>
              <w:right w:w="96" w:type="dxa"/>
            </w:tcMar>
            <w:vAlign w:val="center"/>
            <w:hideMark/>
          </w:tcPr>
          <w:p w:rsidR="00A54896" w:rsidRDefault="00A54896" w:rsidP="00CA1E3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FE65D4">
              <w:rPr>
                <w:rFonts w:ascii="Times New Roman" w:eastAsia="Times New Roman" w:hAnsi="Times New Roman" w:cs="Times New Roman"/>
                <w:sz w:val="24"/>
                <w:szCs w:val="24"/>
                <w:lang w:eastAsia="en-IN"/>
              </w:rPr>
              <w:t>June 2025</w:t>
            </w:r>
          </w:p>
        </w:tc>
      </w:tr>
      <w:tr w:rsidR="00A54896" w:rsidRPr="00FE65D4" w:rsidTr="00A54896">
        <w:trPr>
          <w:tblCellSpacing w:w="15" w:type="dxa"/>
        </w:trPr>
        <w:tc>
          <w:tcPr>
            <w:tcW w:w="5298" w:type="dxa"/>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Release of  List of Selected Candidates   </w:t>
            </w:r>
          </w:p>
        </w:tc>
        <w:tc>
          <w:tcPr>
            <w:tcW w:w="5418" w:type="dxa"/>
            <w:gridSpan w:val="2"/>
            <w:tcMar>
              <w:top w:w="96" w:type="dxa"/>
              <w:left w:w="96" w:type="dxa"/>
              <w:bottom w:w="96" w:type="dxa"/>
              <w:right w:w="96" w:type="dxa"/>
            </w:tcMar>
            <w:vAlign w:val="center"/>
            <w:hideMark/>
          </w:tcPr>
          <w:p w:rsidR="00A54896" w:rsidRDefault="00A54896" w:rsidP="00CA1E3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FE65D4">
              <w:rPr>
                <w:rFonts w:ascii="Times New Roman" w:eastAsia="Times New Roman" w:hAnsi="Times New Roman" w:cs="Times New Roman"/>
                <w:sz w:val="24"/>
                <w:szCs w:val="24"/>
                <w:lang w:eastAsia="en-IN"/>
              </w:rPr>
              <w:t>July 2025</w:t>
            </w:r>
          </w:p>
        </w:tc>
      </w:tr>
      <w:tr w:rsidR="00A54896" w:rsidRPr="00FE65D4" w:rsidTr="00A54896">
        <w:trPr>
          <w:tblCellSpacing w:w="15" w:type="dxa"/>
        </w:trPr>
        <w:tc>
          <w:tcPr>
            <w:tcW w:w="5298" w:type="dxa"/>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p>
        </w:tc>
        <w:tc>
          <w:tcPr>
            <w:tcW w:w="5418" w:type="dxa"/>
            <w:gridSpan w:val="2"/>
            <w:tcMar>
              <w:top w:w="96" w:type="dxa"/>
              <w:left w:w="96" w:type="dxa"/>
              <w:bottom w:w="96" w:type="dxa"/>
              <w:right w:w="96" w:type="dxa"/>
            </w:tcMar>
            <w:vAlign w:val="center"/>
            <w:hideMark/>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p>
        </w:tc>
      </w:tr>
      <w:tr w:rsidR="00847666" w:rsidRPr="00FE65D4" w:rsidTr="00A54896">
        <w:trPr>
          <w:tblCellSpacing w:w="15" w:type="dxa"/>
        </w:trPr>
        <w:tc>
          <w:tcPr>
            <w:tcW w:w="9621" w:type="dxa"/>
            <w:gridSpan w:val="2"/>
            <w:tcMar>
              <w:top w:w="96" w:type="dxa"/>
              <w:left w:w="96" w:type="dxa"/>
              <w:bottom w:w="96" w:type="dxa"/>
              <w:right w:w="96" w:type="dxa"/>
            </w:tcMar>
            <w:vAlign w:val="center"/>
            <w:hideMark/>
          </w:tcPr>
          <w:p w:rsidR="00FC0ADF" w:rsidRPr="00D4611B" w:rsidRDefault="00FC0ADF" w:rsidP="00D4611B">
            <w:pPr>
              <w:spacing w:after="120" w:line="240" w:lineRule="auto"/>
              <w:outlineLvl w:val="1"/>
              <w:rPr>
                <w:rFonts w:ascii="Times New Roman" w:eastAsia="Times New Roman" w:hAnsi="Times New Roman" w:cs="Times New Roman"/>
                <w:b/>
                <w:bCs/>
                <w:sz w:val="32"/>
                <w:szCs w:val="32"/>
                <w:lang w:eastAsia="en-IN"/>
              </w:rPr>
            </w:pPr>
            <w:r w:rsidRPr="00D4611B">
              <w:rPr>
                <w:rFonts w:ascii="Times New Roman" w:eastAsia="Times New Roman" w:hAnsi="Times New Roman" w:cs="Times New Roman"/>
                <w:b/>
                <w:bCs/>
                <w:sz w:val="32"/>
                <w:szCs w:val="32"/>
                <w:lang w:eastAsia="en-IN"/>
              </w:rPr>
              <w:lastRenderedPageBreak/>
              <w:t>IMU CET 2025 Exam Timings</w:t>
            </w:r>
          </w:p>
          <w:p w:rsidR="0031319A" w:rsidRDefault="00FC0ADF" w:rsidP="000B7880">
            <w:pPr>
              <w:shd w:val="clear" w:color="auto" w:fill="FFFFFF"/>
              <w:spacing w:line="240" w:lineRule="auto"/>
              <w:outlineLvl w:val="1"/>
              <w:rPr>
                <w:rFonts w:ascii="Times New Roman" w:hAnsi="Times New Roman" w:cs="Times New Roman"/>
                <w:color w:val="222222"/>
                <w:sz w:val="24"/>
                <w:szCs w:val="24"/>
                <w:shd w:val="clear" w:color="auto" w:fill="FFFFFF"/>
              </w:rPr>
            </w:pPr>
            <w:r w:rsidRPr="00FE65D4">
              <w:rPr>
                <w:rFonts w:ascii="Times New Roman" w:hAnsi="Times New Roman" w:cs="Times New Roman"/>
                <w:color w:val="222222"/>
                <w:sz w:val="24"/>
                <w:szCs w:val="24"/>
              </w:rPr>
              <w:br/>
            </w:r>
            <w:r w:rsidRPr="00FE65D4">
              <w:rPr>
                <w:rFonts w:ascii="Times New Roman" w:hAnsi="Times New Roman" w:cs="Times New Roman"/>
                <w:color w:val="222222"/>
                <w:sz w:val="24"/>
                <w:szCs w:val="24"/>
                <w:shd w:val="clear" w:color="auto" w:fill="FFFFFF"/>
              </w:rPr>
              <w:t>• The IMU CET exam will be conducted for 3 hours and the reporting time for the exam will be 10 am. The entry gate for the exam will be closed at 10:30 am and no one will be allowed to enter the hall after this. The IMU CET exam will be held in a single shift between 11 am and 2 pm.</w:t>
            </w:r>
          </w:p>
          <w:p w:rsidR="0031319A" w:rsidRDefault="00FC0ADF" w:rsidP="000B7880">
            <w:pPr>
              <w:shd w:val="clear" w:color="auto" w:fill="FFFFFF"/>
              <w:spacing w:line="240" w:lineRule="auto"/>
              <w:outlineLvl w:val="1"/>
              <w:rPr>
                <w:rFonts w:ascii="Times New Roman" w:hAnsi="Times New Roman" w:cs="Times New Roman"/>
                <w:color w:val="222222"/>
                <w:sz w:val="24"/>
                <w:szCs w:val="24"/>
                <w:shd w:val="clear" w:color="auto" w:fill="FFFFFF"/>
              </w:rPr>
            </w:pPr>
            <w:r w:rsidRPr="00FE65D4">
              <w:rPr>
                <w:rFonts w:ascii="Times New Roman" w:hAnsi="Times New Roman" w:cs="Times New Roman"/>
                <w:color w:val="222222"/>
                <w:sz w:val="24"/>
                <w:szCs w:val="24"/>
              </w:rPr>
              <w:br/>
            </w:r>
            <w:r w:rsidRPr="00FE65D4">
              <w:rPr>
                <w:rFonts w:ascii="Times New Roman" w:hAnsi="Times New Roman" w:cs="Times New Roman"/>
                <w:color w:val="222222"/>
                <w:sz w:val="24"/>
                <w:szCs w:val="24"/>
                <w:shd w:val="clear" w:color="auto" w:fill="FFFFFF"/>
              </w:rPr>
              <w:t>• Candidates should log in for the exam at least 45 minutes before the start time of the examination to undergo a smooth process of online verification by the Proctors. This ensures that you will be in a position to sort out all verification processes.</w:t>
            </w:r>
          </w:p>
          <w:p w:rsidR="00FC0ADF" w:rsidRPr="00FE65D4" w:rsidRDefault="00FC0ADF" w:rsidP="000B7880">
            <w:pPr>
              <w:shd w:val="clear" w:color="auto" w:fill="FFFFFF"/>
              <w:spacing w:line="240" w:lineRule="auto"/>
              <w:outlineLvl w:val="1"/>
              <w:rPr>
                <w:rFonts w:ascii="Times New Roman" w:eastAsia="Times New Roman" w:hAnsi="Times New Roman" w:cs="Times New Roman"/>
                <w:b/>
                <w:bCs/>
                <w:color w:val="000000"/>
                <w:sz w:val="24"/>
                <w:szCs w:val="24"/>
                <w:lang w:eastAsia="en-IN"/>
              </w:rPr>
            </w:pPr>
            <w:r w:rsidRPr="00FE65D4">
              <w:rPr>
                <w:rFonts w:ascii="Times New Roman" w:hAnsi="Times New Roman" w:cs="Times New Roman"/>
                <w:color w:val="222222"/>
                <w:sz w:val="24"/>
                <w:szCs w:val="24"/>
              </w:rPr>
              <w:br/>
            </w:r>
            <w:r w:rsidRPr="00FE65D4">
              <w:rPr>
                <w:rFonts w:ascii="Times New Roman" w:hAnsi="Times New Roman" w:cs="Times New Roman"/>
                <w:color w:val="222222"/>
                <w:sz w:val="24"/>
                <w:szCs w:val="24"/>
                <w:shd w:val="clear" w:color="auto" w:fill="FFFFFF"/>
              </w:rPr>
              <w:t>• User Id and password for the exam will be given to the candidates 10 minutes before the exam commencement. No candidate will be allowed to leave the exam hall before the completion of the exam.</w:t>
            </w:r>
          </w:p>
          <w:p w:rsidR="00FC0ADF" w:rsidRPr="00FE65D4" w:rsidRDefault="00FC0ADF" w:rsidP="00CA1E35">
            <w:pPr>
              <w:spacing w:after="0" w:line="240" w:lineRule="auto"/>
              <w:rPr>
                <w:rFonts w:ascii="Times New Roman" w:eastAsia="Times New Roman" w:hAnsi="Times New Roman" w:cs="Times New Roman"/>
                <w:sz w:val="24"/>
                <w:szCs w:val="24"/>
                <w:lang w:eastAsia="en-IN"/>
              </w:rPr>
            </w:pPr>
          </w:p>
        </w:tc>
        <w:tc>
          <w:tcPr>
            <w:tcW w:w="1095" w:type="dxa"/>
            <w:tcMar>
              <w:top w:w="96" w:type="dxa"/>
              <w:left w:w="96" w:type="dxa"/>
              <w:bottom w:w="96" w:type="dxa"/>
              <w:right w:w="96" w:type="dxa"/>
            </w:tcMar>
            <w:vAlign w:val="center"/>
            <w:hideMark/>
          </w:tcPr>
          <w:p w:rsidR="00847666" w:rsidRPr="00FE65D4" w:rsidRDefault="00847666" w:rsidP="00CA1E35">
            <w:pPr>
              <w:spacing w:after="0" w:line="240" w:lineRule="auto"/>
              <w:rPr>
                <w:rFonts w:ascii="Times New Roman" w:eastAsia="Times New Roman" w:hAnsi="Times New Roman" w:cs="Times New Roman"/>
                <w:sz w:val="24"/>
                <w:szCs w:val="24"/>
                <w:lang w:eastAsia="en-IN"/>
              </w:rPr>
            </w:pPr>
          </w:p>
        </w:tc>
      </w:tr>
      <w:tr w:rsidR="00A54896" w:rsidRPr="00FE65D4" w:rsidTr="00A54896">
        <w:trPr>
          <w:tblCellSpacing w:w="15" w:type="dxa"/>
        </w:trPr>
        <w:tc>
          <w:tcPr>
            <w:tcW w:w="5298" w:type="dxa"/>
            <w:tcMar>
              <w:top w:w="96" w:type="dxa"/>
              <w:left w:w="96" w:type="dxa"/>
              <w:bottom w:w="96" w:type="dxa"/>
              <w:right w:w="96" w:type="dxa"/>
            </w:tcMar>
            <w:vAlign w:val="center"/>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p>
        </w:tc>
        <w:tc>
          <w:tcPr>
            <w:tcW w:w="5418" w:type="dxa"/>
            <w:gridSpan w:val="2"/>
            <w:tcMar>
              <w:top w:w="96" w:type="dxa"/>
              <w:left w:w="96" w:type="dxa"/>
              <w:bottom w:w="96" w:type="dxa"/>
              <w:right w:w="96" w:type="dxa"/>
            </w:tcMar>
            <w:vAlign w:val="center"/>
          </w:tcPr>
          <w:p w:rsidR="00A54896" w:rsidRPr="00FE65D4" w:rsidRDefault="00A54896" w:rsidP="00CA1E35">
            <w:pPr>
              <w:spacing w:after="0" w:line="240" w:lineRule="auto"/>
              <w:rPr>
                <w:rFonts w:ascii="Times New Roman" w:eastAsia="Times New Roman" w:hAnsi="Times New Roman" w:cs="Times New Roman"/>
                <w:sz w:val="24"/>
                <w:szCs w:val="24"/>
                <w:lang w:eastAsia="en-IN"/>
              </w:rPr>
            </w:pPr>
          </w:p>
        </w:tc>
      </w:tr>
    </w:tbl>
    <w:p w:rsidR="00847666" w:rsidRPr="00B328D8" w:rsidRDefault="00847666" w:rsidP="00847666">
      <w:pPr>
        <w:spacing w:after="120" w:line="240" w:lineRule="auto"/>
        <w:outlineLvl w:val="1"/>
        <w:rPr>
          <w:rFonts w:ascii="Times New Roman" w:eastAsia="Times New Roman" w:hAnsi="Times New Roman" w:cs="Times New Roman"/>
          <w:b/>
          <w:bCs/>
          <w:sz w:val="32"/>
          <w:szCs w:val="32"/>
          <w:lang w:eastAsia="en-IN"/>
        </w:rPr>
      </w:pPr>
      <w:r w:rsidRPr="00B328D8">
        <w:rPr>
          <w:rFonts w:ascii="Times New Roman" w:eastAsia="Times New Roman" w:hAnsi="Times New Roman" w:cs="Times New Roman"/>
          <w:b/>
          <w:bCs/>
          <w:sz w:val="32"/>
          <w:szCs w:val="32"/>
          <w:lang w:eastAsia="en-IN"/>
        </w:rPr>
        <w:t>IMU CET Result</w:t>
      </w:r>
    </w:p>
    <w:p w:rsidR="00847666" w:rsidRPr="00445A5E" w:rsidRDefault="00847666" w:rsidP="00CD0CAD">
      <w:pPr>
        <w:spacing w:after="0" w:line="240" w:lineRule="auto"/>
        <w:jc w:val="both"/>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Authority has published IMU CET through </w:t>
      </w:r>
      <w:r w:rsidRPr="00445A5E">
        <w:rPr>
          <w:rFonts w:ascii="Times New Roman" w:eastAsia="Times New Roman" w:hAnsi="Times New Roman" w:cs="Times New Roman"/>
          <w:bCs/>
          <w:sz w:val="24"/>
          <w:szCs w:val="24"/>
          <w:bdr w:val="none" w:sz="0" w:space="0" w:color="auto" w:frame="1"/>
          <w:lang w:eastAsia="en-IN"/>
        </w:rPr>
        <w:t>online</w:t>
      </w:r>
      <w:r w:rsidRPr="00445A5E">
        <w:rPr>
          <w:rFonts w:ascii="Times New Roman" w:eastAsia="Times New Roman" w:hAnsi="Times New Roman" w:cs="Times New Roman"/>
          <w:sz w:val="24"/>
          <w:szCs w:val="24"/>
          <w:lang w:eastAsia="en-IN"/>
        </w:rPr>
        <w:t> </w:t>
      </w:r>
      <w:r w:rsidRPr="00445A5E">
        <w:rPr>
          <w:rFonts w:ascii="Times New Roman" w:eastAsia="Times New Roman" w:hAnsi="Times New Roman" w:cs="Times New Roman"/>
          <w:bCs/>
          <w:sz w:val="24"/>
          <w:szCs w:val="24"/>
          <w:bdr w:val="none" w:sz="0" w:space="0" w:color="auto" w:frame="1"/>
          <w:lang w:eastAsia="en-IN"/>
        </w:rPr>
        <w:t>mode</w:t>
      </w:r>
      <w:r w:rsidRPr="00445A5E">
        <w:rPr>
          <w:rFonts w:ascii="Times New Roman" w:eastAsia="Times New Roman" w:hAnsi="Times New Roman" w:cs="Times New Roman"/>
          <w:sz w:val="24"/>
          <w:szCs w:val="24"/>
          <w:lang w:eastAsia="en-IN"/>
        </w:rPr>
        <w:t> on the website. The IMU CET Result has been released on </w:t>
      </w:r>
      <w:r w:rsidRPr="00445A5E">
        <w:rPr>
          <w:rFonts w:ascii="Times New Roman" w:eastAsia="Times New Roman" w:hAnsi="Times New Roman" w:cs="Times New Roman"/>
          <w:bCs/>
          <w:sz w:val="24"/>
          <w:szCs w:val="24"/>
          <w:bdr w:val="none" w:sz="0" w:space="0" w:color="auto" w:frame="1"/>
          <w:lang w:eastAsia="en-IN"/>
        </w:rPr>
        <w:t>the month of June</w:t>
      </w:r>
      <w:r w:rsidRPr="00445A5E">
        <w:rPr>
          <w:rFonts w:ascii="Times New Roman" w:eastAsia="Times New Roman" w:hAnsi="Times New Roman" w:cs="Times New Roman"/>
          <w:sz w:val="24"/>
          <w:szCs w:val="24"/>
          <w:lang w:eastAsia="en-IN"/>
        </w:rPr>
        <w:t>. Appeared candidates in the entrance examination are only able to access their result.</w:t>
      </w:r>
    </w:p>
    <w:p w:rsidR="00D860CA" w:rsidRPr="00FE65D4" w:rsidRDefault="00847666" w:rsidP="00CD0CAD">
      <w:pPr>
        <w:spacing w:after="0" w:line="240" w:lineRule="auto"/>
        <w:jc w:val="both"/>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Result consist of the details like rank of the candidate, application number, candidates name, parents name, and gender category. The automated emails, SMS will be sent by the IMU university at various stages of the admission procedure to the candidates.</w:t>
      </w:r>
      <w:r w:rsidR="00D860CA" w:rsidRPr="00FE65D4">
        <w:rPr>
          <w:rFonts w:ascii="Times New Roman" w:eastAsia="Times New Roman" w:hAnsi="Times New Roman" w:cs="Times New Roman"/>
          <w:sz w:val="24"/>
          <w:szCs w:val="24"/>
          <w:lang w:eastAsia="en-IN"/>
        </w:rPr>
        <w:t xml:space="preserve"> It will be released for the candidates to achieve the qualifying score and participate in the further counselling procedure. Those candidates who will score equal or more than the IMU CET cut-off marks will be eligible for the admission procedure.</w:t>
      </w:r>
    </w:p>
    <w:p w:rsidR="00847666" w:rsidRPr="00FE65D4" w:rsidRDefault="00847666" w:rsidP="00847666">
      <w:pPr>
        <w:spacing w:after="375" w:line="240" w:lineRule="auto"/>
        <w:rPr>
          <w:rFonts w:ascii="Times New Roman" w:eastAsia="Times New Roman" w:hAnsi="Times New Roman" w:cs="Times New Roman"/>
          <w:sz w:val="24"/>
          <w:szCs w:val="24"/>
          <w:lang w:eastAsia="en-IN"/>
        </w:rPr>
      </w:pPr>
    </w:p>
    <w:p w:rsidR="00847666" w:rsidRPr="00B328D8" w:rsidRDefault="00847666" w:rsidP="00847666">
      <w:pPr>
        <w:spacing w:after="120" w:line="240" w:lineRule="auto"/>
        <w:outlineLvl w:val="1"/>
        <w:rPr>
          <w:rFonts w:ascii="Times New Roman" w:eastAsia="Times New Roman" w:hAnsi="Times New Roman" w:cs="Times New Roman"/>
          <w:b/>
          <w:bCs/>
          <w:sz w:val="32"/>
          <w:szCs w:val="32"/>
          <w:lang w:eastAsia="en-IN"/>
        </w:rPr>
      </w:pPr>
      <w:r w:rsidRPr="00B328D8">
        <w:rPr>
          <w:rFonts w:ascii="Times New Roman" w:eastAsia="Times New Roman" w:hAnsi="Times New Roman" w:cs="Times New Roman"/>
          <w:b/>
          <w:bCs/>
          <w:sz w:val="32"/>
          <w:szCs w:val="32"/>
          <w:lang w:eastAsia="en-IN"/>
        </w:rPr>
        <w:t>Factors affecting IMU CET Cut Off</w:t>
      </w:r>
    </w:p>
    <w:p w:rsidR="00847666" w:rsidRPr="00FE65D4" w:rsidRDefault="00847666" w:rsidP="00847666">
      <w:pPr>
        <w:spacing w:after="0" w:line="240" w:lineRule="auto"/>
        <w:rPr>
          <w:rFonts w:ascii="Times New Roman" w:hAnsi="Times New Roman" w:cs="Times New Roman"/>
          <w:sz w:val="24"/>
          <w:szCs w:val="24"/>
        </w:rPr>
      </w:pPr>
      <w:r w:rsidRPr="00FE65D4">
        <w:rPr>
          <w:rFonts w:ascii="Times New Roman" w:eastAsia="Times New Roman" w:hAnsi="Times New Roman" w:cs="Times New Roman"/>
          <w:sz w:val="24"/>
          <w:szCs w:val="24"/>
          <w:lang w:eastAsia="en-IN"/>
        </w:rPr>
        <w:t xml:space="preserve">After the declaration of the result, the IMU </w:t>
      </w:r>
      <w:proofErr w:type="gramStart"/>
      <w:r w:rsidRPr="00FE65D4">
        <w:rPr>
          <w:rFonts w:ascii="Times New Roman" w:eastAsia="Times New Roman" w:hAnsi="Times New Roman" w:cs="Times New Roman"/>
          <w:sz w:val="24"/>
          <w:szCs w:val="24"/>
          <w:lang w:eastAsia="en-IN"/>
        </w:rPr>
        <w:t>CET  cut</w:t>
      </w:r>
      <w:proofErr w:type="gramEnd"/>
      <w:r w:rsidRPr="00FE65D4">
        <w:rPr>
          <w:rFonts w:ascii="Times New Roman" w:eastAsia="Times New Roman" w:hAnsi="Times New Roman" w:cs="Times New Roman"/>
          <w:sz w:val="24"/>
          <w:szCs w:val="24"/>
          <w:lang w:eastAsia="en-IN"/>
        </w:rPr>
        <w:t xml:space="preserve"> off will be released through </w:t>
      </w:r>
      <w:r w:rsidRPr="00445A5E">
        <w:rPr>
          <w:rFonts w:ascii="Times New Roman" w:eastAsia="Times New Roman" w:hAnsi="Times New Roman" w:cs="Times New Roman"/>
          <w:bCs/>
          <w:sz w:val="24"/>
          <w:szCs w:val="24"/>
          <w:bdr w:val="none" w:sz="0" w:space="0" w:color="auto" w:frame="1"/>
          <w:lang w:eastAsia="en-IN"/>
        </w:rPr>
        <w:t>online</w:t>
      </w:r>
      <w:r w:rsidRPr="00445A5E">
        <w:rPr>
          <w:rFonts w:ascii="Times New Roman" w:eastAsia="Times New Roman" w:hAnsi="Times New Roman" w:cs="Times New Roman"/>
          <w:sz w:val="24"/>
          <w:szCs w:val="24"/>
          <w:lang w:eastAsia="en-IN"/>
        </w:rPr>
        <w:t> </w:t>
      </w:r>
      <w:r w:rsidRPr="00445A5E">
        <w:rPr>
          <w:rFonts w:ascii="Times New Roman" w:eastAsia="Times New Roman" w:hAnsi="Times New Roman" w:cs="Times New Roman"/>
          <w:bCs/>
          <w:sz w:val="24"/>
          <w:szCs w:val="24"/>
          <w:bdr w:val="none" w:sz="0" w:space="0" w:color="auto" w:frame="1"/>
          <w:lang w:eastAsia="en-IN"/>
        </w:rPr>
        <w:t>mode</w:t>
      </w:r>
      <w:r w:rsidRPr="00445A5E">
        <w:rPr>
          <w:rFonts w:ascii="Times New Roman" w:eastAsia="Times New Roman" w:hAnsi="Times New Roman" w:cs="Times New Roman"/>
          <w:sz w:val="24"/>
          <w:szCs w:val="24"/>
          <w:lang w:eastAsia="en-IN"/>
        </w:rPr>
        <w:t>.</w:t>
      </w:r>
      <w:r w:rsidRPr="00FE65D4">
        <w:rPr>
          <w:rFonts w:ascii="Times New Roman" w:eastAsia="Times New Roman" w:hAnsi="Times New Roman" w:cs="Times New Roman"/>
          <w:sz w:val="24"/>
          <w:szCs w:val="24"/>
          <w:lang w:eastAsia="en-IN"/>
        </w:rPr>
        <w:t xml:space="preserve"> </w:t>
      </w:r>
    </w:p>
    <w:p w:rsidR="00847666" w:rsidRPr="00FE65D4" w:rsidRDefault="00847666" w:rsidP="00847666">
      <w:pPr>
        <w:shd w:val="clear" w:color="auto" w:fill="FFFFFF"/>
        <w:spacing w:after="32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IMU will decide the cut-off for IMU CET exam on the basis of the following factors: </w:t>
      </w:r>
    </w:p>
    <w:p w:rsidR="00847666" w:rsidRPr="00FE65D4" w:rsidRDefault="00847666" w:rsidP="00847666">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Level of difficulty of the exam.</w:t>
      </w:r>
    </w:p>
    <w:p w:rsidR="00847666" w:rsidRPr="00FE65D4" w:rsidRDefault="00847666" w:rsidP="00847666">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Previous years’ cut-off patterns.</w:t>
      </w:r>
    </w:p>
    <w:p w:rsidR="00847666" w:rsidRPr="00FE65D4" w:rsidRDefault="00847666" w:rsidP="00847666">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The total number of candidates appeared for the exam.</w:t>
      </w:r>
    </w:p>
    <w:p w:rsidR="00847666" w:rsidRPr="00FE65D4" w:rsidRDefault="00847666" w:rsidP="00847666">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The total number of seats available.</w:t>
      </w:r>
    </w:p>
    <w:p w:rsidR="00847666" w:rsidRPr="00FE65D4" w:rsidRDefault="00847666" w:rsidP="00847666">
      <w:pPr>
        <w:shd w:val="clear" w:color="auto" w:fill="FFFFFF"/>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p w:rsidR="00847666" w:rsidRPr="00FE65D4" w:rsidRDefault="00847666" w:rsidP="00CD0CAD">
      <w:pPr>
        <w:shd w:val="clear" w:color="auto" w:fill="FFFFFF"/>
        <w:spacing w:line="240" w:lineRule="auto"/>
        <w:jc w:val="both"/>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It is to be noted here that the cut-off marks for the IMU CET varies every year on the basis of various aforementioned factors. Those aspirants who have met with the set cut-off marks of the IMU CET 2025 would be selected for the counselling process while those candidates who couldn’t achieve the set cut-off marks would not be considered for the admission process.</w:t>
      </w:r>
    </w:p>
    <w:p w:rsidR="00B328D8" w:rsidRDefault="00B328D8" w:rsidP="00015572">
      <w:pPr>
        <w:spacing w:after="120" w:line="240" w:lineRule="auto"/>
        <w:outlineLvl w:val="1"/>
        <w:rPr>
          <w:rFonts w:ascii="Times New Roman" w:eastAsia="Times New Roman" w:hAnsi="Times New Roman" w:cs="Times New Roman"/>
          <w:b/>
          <w:bCs/>
          <w:sz w:val="24"/>
          <w:szCs w:val="24"/>
          <w:lang w:eastAsia="en-IN"/>
        </w:rPr>
      </w:pPr>
    </w:p>
    <w:p w:rsidR="00B328D8" w:rsidRDefault="00B328D8" w:rsidP="00015572">
      <w:pPr>
        <w:spacing w:after="120" w:line="240" w:lineRule="auto"/>
        <w:outlineLvl w:val="1"/>
        <w:rPr>
          <w:rFonts w:ascii="Times New Roman" w:eastAsia="Times New Roman" w:hAnsi="Times New Roman" w:cs="Times New Roman"/>
          <w:b/>
          <w:bCs/>
          <w:sz w:val="24"/>
          <w:szCs w:val="24"/>
          <w:lang w:eastAsia="en-IN"/>
        </w:rPr>
      </w:pPr>
    </w:p>
    <w:p w:rsidR="00015572" w:rsidRPr="00B328D8" w:rsidRDefault="00015572" w:rsidP="00015572">
      <w:pPr>
        <w:spacing w:after="120" w:line="240" w:lineRule="auto"/>
        <w:outlineLvl w:val="1"/>
        <w:rPr>
          <w:rFonts w:ascii="Times New Roman" w:eastAsia="Times New Roman" w:hAnsi="Times New Roman" w:cs="Times New Roman"/>
          <w:b/>
          <w:bCs/>
          <w:sz w:val="32"/>
          <w:szCs w:val="32"/>
          <w:lang w:eastAsia="en-IN"/>
        </w:rPr>
      </w:pPr>
      <w:r w:rsidRPr="00B328D8">
        <w:rPr>
          <w:rFonts w:ascii="Times New Roman" w:eastAsia="Times New Roman" w:hAnsi="Times New Roman" w:cs="Times New Roman"/>
          <w:b/>
          <w:bCs/>
          <w:sz w:val="32"/>
          <w:szCs w:val="32"/>
          <w:lang w:eastAsia="en-IN"/>
        </w:rPr>
        <w:lastRenderedPageBreak/>
        <w:t>IMU CET Counselling</w:t>
      </w:r>
    </w:p>
    <w:p w:rsidR="00015572" w:rsidRPr="00FE65D4" w:rsidRDefault="00015572" w:rsidP="00CD0CAD">
      <w:pPr>
        <w:spacing w:after="0" w:line="240" w:lineRule="auto"/>
        <w:jc w:val="both"/>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IMU CET 2024 counselling procedure is organised for those candidates who have scored the minimum qualifying cut off marks in the entrance exam. Authority organises the counselling process in the month of June</w:t>
      </w:r>
      <w:r w:rsidRPr="00FE65D4">
        <w:rPr>
          <w:rFonts w:ascii="Times New Roman" w:eastAsia="Times New Roman" w:hAnsi="Times New Roman" w:cs="Times New Roman"/>
          <w:b/>
          <w:bCs/>
          <w:sz w:val="24"/>
          <w:szCs w:val="24"/>
          <w:bdr w:val="none" w:sz="0" w:space="0" w:color="auto" w:frame="1"/>
          <w:lang w:eastAsia="en-IN"/>
        </w:rPr>
        <w:t>.</w:t>
      </w:r>
      <w:r w:rsidRPr="00FE65D4">
        <w:rPr>
          <w:rFonts w:ascii="Times New Roman" w:eastAsia="Times New Roman" w:hAnsi="Times New Roman" w:cs="Times New Roman"/>
          <w:sz w:val="24"/>
          <w:szCs w:val="24"/>
          <w:lang w:eastAsia="en-IN"/>
        </w:rPr>
        <w:t> Allotment has been released for various UG &amp; PG courses via online mode.</w:t>
      </w:r>
    </w:p>
    <w:p w:rsidR="00015572" w:rsidRPr="00FE65D4" w:rsidRDefault="00015572" w:rsidP="00CD0CAD">
      <w:pPr>
        <w:spacing w:after="0" w:line="240" w:lineRule="auto"/>
        <w:jc w:val="both"/>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At the time of Counselling procedure, candidates have to register and fill options according to the preferences. On the basis of the candidates rank, preferences and the available seats admission is assigned to the candidates. After the allotment of the seats, candidates need to report to the allotted centre with all the required documents.</w:t>
      </w:r>
    </w:p>
    <w:p w:rsidR="00015572" w:rsidRPr="00FE65D4" w:rsidRDefault="00015572" w:rsidP="00015572">
      <w:pPr>
        <w:spacing w:after="0" w:line="240" w:lineRule="auto"/>
        <w:rPr>
          <w:rFonts w:ascii="Times New Roman" w:eastAsia="Times New Roman" w:hAnsi="Times New Roman" w:cs="Times New Roman"/>
          <w:sz w:val="24"/>
          <w:szCs w:val="24"/>
          <w:lang w:eastAsia="en-IN"/>
        </w:rPr>
      </w:pPr>
    </w:p>
    <w:p w:rsidR="00015572" w:rsidRPr="00B328D8" w:rsidRDefault="00015572" w:rsidP="00B328D8">
      <w:pPr>
        <w:spacing w:after="120" w:line="240" w:lineRule="auto"/>
        <w:outlineLvl w:val="1"/>
        <w:rPr>
          <w:rFonts w:ascii="Times New Roman" w:eastAsia="Times New Roman" w:hAnsi="Times New Roman" w:cs="Times New Roman"/>
          <w:b/>
          <w:bCs/>
          <w:sz w:val="32"/>
          <w:szCs w:val="32"/>
          <w:lang w:eastAsia="en-IN"/>
        </w:rPr>
      </w:pPr>
      <w:r w:rsidRPr="00B328D8">
        <w:rPr>
          <w:rFonts w:ascii="Times New Roman" w:eastAsia="Times New Roman" w:hAnsi="Times New Roman" w:cs="Times New Roman"/>
          <w:b/>
          <w:bCs/>
          <w:sz w:val="32"/>
          <w:szCs w:val="32"/>
          <w:lang w:eastAsia="en-IN"/>
        </w:rPr>
        <w:t>Application Fee:</w:t>
      </w:r>
    </w:p>
    <w:p w:rsidR="00FC0ADF" w:rsidRPr="00FE65D4" w:rsidRDefault="00FC0ADF" w:rsidP="00015572">
      <w:pPr>
        <w:spacing w:after="0" w:line="240" w:lineRule="auto"/>
        <w:outlineLvl w:val="2"/>
        <w:rPr>
          <w:rFonts w:ascii="Times New Roman" w:eastAsia="Times New Roman" w:hAnsi="Times New Roman" w:cs="Times New Roman"/>
          <w:b/>
          <w:bCs/>
          <w:sz w:val="24"/>
          <w:szCs w:val="24"/>
          <w:lang w:eastAsia="en-IN"/>
        </w:rPr>
      </w:pPr>
    </w:p>
    <w:p w:rsidR="00015572" w:rsidRPr="00445A5E" w:rsidRDefault="00015572" w:rsidP="00015572">
      <w:pPr>
        <w:numPr>
          <w:ilvl w:val="0"/>
          <w:numId w:val="5"/>
        </w:numPr>
        <w:spacing w:after="0" w:line="240" w:lineRule="auto"/>
        <w:ind w:left="75"/>
        <w:rPr>
          <w:rFonts w:ascii="Times New Roman" w:eastAsia="Times New Roman" w:hAnsi="Times New Roman" w:cs="Times New Roman"/>
          <w:sz w:val="24"/>
          <w:szCs w:val="24"/>
          <w:lang w:eastAsia="en-IN"/>
        </w:rPr>
      </w:pPr>
      <w:r w:rsidRPr="00445A5E">
        <w:rPr>
          <w:rFonts w:ascii="Times New Roman" w:eastAsia="Times New Roman" w:hAnsi="Times New Roman" w:cs="Times New Roman"/>
          <w:sz w:val="24"/>
          <w:szCs w:val="24"/>
          <w:lang w:eastAsia="en-IN"/>
        </w:rPr>
        <w:t>Candidates have to submit the application fee through </w:t>
      </w:r>
      <w:r w:rsidRPr="00445A5E">
        <w:rPr>
          <w:rFonts w:ascii="Times New Roman" w:eastAsia="Times New Roman" w:hAnsi="Times New Roman" w:cs="Times New Roman"/>
          <w:bCs/>
          <w:sz w:val="24"/>
          <w:szCs w:val="24"/>
          <w:bdr w:val="none" w:sz="0" w:space="0" w:color="auto" w:frame="1"/>
          <w:lang w:eastAsia="en-IN"/>
        </w:rPr>
        <w:t>online mode</w:t>
      </w:r>
      <w:r w:rsidRPr="00445A5E">
        <w:rPr>
          <w:rFonts w:ascii="Times New Roman" w:eastAsia="Times New Roman" w:hAnsi="Times New Roman" w:cs="Times New Roman"/>
          <w:sz w:val="24"/>
          <w:szCs w:val="24"/>
          <w:lang w:eastAsia="en-IN"/>
        </w:rPr>
        <w:t> only.</w:t>
      </w:r>
    </w:p>
    <w:p w:rsidR="00B328D8" w:rsidRPr="00445A5E" w:rsidRDefault="00B328D8" w:rsidP="00B328D8">
      <w:pPr>
        <w:spacing w:after="0" w:line="240" w:lineRule="auto"/>
        <w:ind w:left="75"/>
        <w:rPr>
          <w:rFonts w:ascii="Times New Roman" w:eastAsia="Times New Roman" w:hAnsi="Times New Roman" w:cs="Times New Roman"/>
          <w:sz w:val="24"/>
          <w:szCs w:val="24"/>
          <w:lang w:eastAsia="en-IN"/>
        </w:rPr>
      </w:pPr>
    </w:p>
    <w:p w:rsidR="00015572" w:rsidRPr="00445A5E" w:rsidRDefault="00015572" w:rsidP="00015572">
      <w:pPr>
        <w:numPr>
          <w:ilvl w:val="0"/>
          <w:numId w:val="5"/>
        </w:numPr>
        <w:spacing w:after="0" w:line="240" w:lineRule="auto"/>
        <w:ind w:left="75"/>
        <w:rPr>
          <w:rFonts w:ascii="Times New Roman" w:eastAsia="Times New Roman" w:hAnsi="Times New Roman" w:cs="Times New Roman"/>
          <w:sz w:val="24"/>
          <w:szCs w:val="24"/>
          <w:lang w:eastAsia="en-IN"/>
        </w:rPr>
      </w:pPr>
      <w:r w:rsidRPr="00445A5E">
        <w:rPr>
          <w:rFonts w:ascii="Times New Roman" w:eastAsia="Times New Roman" w:hAnsi="Times New Roman" w:cs="Times New Roman"/>
          <w:sz w:val="24"/>
          <w:szCs w:val="24"/>
          <w:lang w:eastAsia="en-IN"/>
        </w:rPr>
        <w:t>Online payment gateways are </w:t>
      </w:r>
      <w:r w:rsidRPr="00445A5E">
        <w:rPr>
          <w:rFonts w:ascii="Times New Roman" w:eastAsia="Times New Roman" w:hAnsi="Times New Roman" w:cs="Times New Roman"/>
          <w:bCs/>
          <w:sz w:val="24"/>
          <w:szCs w:val="24"/>
          <w:bdr w:val="none" w:sz="0" w:space="0" w:color="auto" w:frame="1"/>
          <w:lang w:eastAsia="en-IN"/>
        </w:rPr>
        <w:t>debit card/ credit card/ net banking</w:t>
      </w:r>
      <w:r w:rsidRPr="00445A5E">
        <w:rPr>
          <w:rFonts w:ascii="Times New Roman" w:eastAsia="Times New Roman" w:hAnsi="Times New Roman" w:cs="Times New Roman"/>
          <w:sz w:val="24"/>
          <w:szCs w:val="24"/>
          <w:lang w:eastAsia="en-IN"/>
        </w:rPr>
        <w:t>.</w:t>
      </w:r>
    </w:p>
    <w:p w:rsidR="00B328D8" w:rsidRPr="00445A5E" w:rsidRDefault="00B328D8" w:rsidP="00B328D8">
      <w:pPr>
        <w:spacing w:after="0" w:line="240" w:lineRule="auto"/>
        <w:ind w:left="75"/>
        <w:rPr>
          <w:rFonts w:ascii="Times New Roman" w:eastAsia="Times New Roman" w:hAnsi="Times New Roman" w:cs="Times New Roman"/>
          <w:sz w:val="24"/>
          <w:szCs w:val="24"/>
          <w:lang w:eastAsia="en-IN"/>
        </w:rPr>
      </w:pPr>
    </w:p>
    <w:p w:rsidR="00015572" w:rsidRPr="00445A5E" w:rsidRDefault="00015572" w:rsidP="00015572">
      <w:pPr>
        <w:numPr>
          <w:ilvl w:val="0"/>
          <w:numId w:val="5"/>
        </w:numPr>
        <w:spacing w:after="0" w:line="240" w:lineRule="auto"/>
        <w:ind w:left="75"/>
        <w:rPr>
          <w:rFonts w:ascii="Times New Roman" w:eastAsia="Times New Roman" w:hAnsi="Times New Roman" w:cs="Times New Roman"/>
          <w:sz w:val="24"/>
          <w:szCs w:val="24"/>
          <w:lang w:eastAsia="en-IN"/>
        </w:rPr>
      </w:pPr>
      <w:r w:rsidRPr="00445A5E">
        <w:rPr>
          <w:rFonts w:ascii="Times New Roman" w:eastAsia="Times New Roman" w:hAnsi="Times New Roman" w:cs="Times New Roman"/>
          <w:sz w:val="24"/>
          <w:szCs w:val="24"/>
          <w:lang w:eastAsia="en-IN"/>
        </w:rPr>
        <w:t>Application fee is </w:t>
      </w:r>
      <w:r w:rsidRPr="00445A5E">
        <w:rPr>
          <w:rFonts w:ascii="Times New Roman" w:eastAsia="Times New Roman" w:hAnsi="Times New Roman" w:cs="Times New Roman"/>
          <w:bCs/>
          <w:sz w:val="24"/>
          <w:szCs w:val="24"/>
          <w:bdr w:val="none" w:sz="0" w:space="0" w:color="auto" w:frame="1"/>
          <w:lang w:eastAsia="en-IN"/>
        </w:rPr>
        <w:t>non-refundable</w:t>
      </w:r>
      <w:r w:rsidRPr="00445A5E">
        <w:rPr>
          <w:rFonts w:ascii="Times New Roman" w:eastAsia="Times New Roman" w:hAnsi="Times New Roman" w:cs="Times New Roman"/>
          <w:sz w:val="24"/>
          <w:szCs w:val="24"/>
          <w:lang w:eastAsia="en-IN"/>
        </w:rPr>
        <w:t> under any circumstances.</w:t>
      </w:r>
    </w:p>
    <w:p w:rsidR="00B328D8" w:rsidRDefault="00B328D8" w:rsidP="00B328D8">
      <w:pPr>
        <w:pStyle w:val="ListParagraph"/>
        <w:rPr>
          <w:rFonts w:ascii="Times New Roman" w:eastAsia="Times New Roman" w:hAnsi="Times New Roman" w:cs="Times New Roman"/>
          <w:sz w:val="24"/>
          <w:szCs w:val="24"/>
          <w:lang w:eastAsia="en-IN"/>
        </w:rPr>
      </w:pPr>
    </w:p>
    <w:p w:rsidR="00B328D8" w:rsidRPr="00FE65D4" w:rsidRDefault="00B328D8" w:rsidP="00B328D8">
      <w:pPr>
        <w:spacing w:after="0" w:line="240" w:lineRule="auto"/>
        <w:ind w:left="75"/>
        <w:rPr>
          <w:rFonts w:ascii="Times New Roman" w:eastAsia="Times New Roman" w:hAnsi="Times New Roman" w:cs="Times New Roman"/>
          <w:sz w:val="24"/>
          <w:szCs w:val="24"/>
          <w:lang w:eastAsia="en-IN"/>
        </w:rPr>
      </w:pPr>
    </w:p>
    <w:p w:rsidR="00015572" w:rsidRPr="00FE65D4" w:rsidRDefault="00015572" w:rsidP="00015572">
      <w:pPr>
        <w:spacing w:after="375"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Here we have provided the complete table of application fee below:</w:t>
      </w:r>
    </w:p>
    <w:tbl>
      <w:tblPr>
        <w:tblW w:w="10806" w:type="dxa"/>
        <w:tblCellSpacing w:w="15" w:type="dxa"/>
        <w:tblCellMar>
          <w:left w:w="0" w:type="dxa"/>
          <w:right w:w="0" w:type="dxa"/>
        </w:tblCellMar>
        <w:tblLook w:val="04A0" w:firstRow="1" w:lastRow="0" w:firstColumn="1" w:lastColumn="0" w:noHBand="0" w:noVBand="1"/>
      </w:tblPr>
      <w:tblGrid>
        <w:gridCol w:w="4056"/>
        <w:gridCol w:w="2931"/>
        <w:gridCol w:w="3819"/>
      </w:tblGrid>
      <w:tr w:rsidR="00015572" w:rsidRPr="00FE65D4" w:rsidTr="00CA1E35">
        <w:trPr>
          <w:trHeight w:val="330"/>
          <w:tblCellSpacing w:w="15" w:type="dxa"/>
        </w:trPr>
        <w:tc>
          <w:tcPr>
            <w:tcW w:w="2550" w:type="dxa"/>
            <w:vMerge w:val="restart"/>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Category</w:t>
            </w:r>
          </w:p>
        </w:tc>
        <w:tc>
          <w:tcPr>
            <w:tcW w:w="4245" w:type="dxa"/>
            <w:gridSpan w:val="2"/>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Application Fee</w:t>
            </w:r>
          </w:p>
        </w:tc>
      </w:tr>
      <w:tr w:rsidR="00015572" w:rsidRPr="00FE65D4" w:rsidTr="00CA1E35">
        <w:trPr>
          <w:trHeight w:val="330"/>
          <w:tblCellSpacing w:w="15" w:type="dxa"/>
        </w:trPr>
        <w:tc>
          <w:tcPr>
            <w:tcW w:w="0" w:type="auto"/>
            <w:vMerge/>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p>
        </w:tc>
        <w:tc>
          <w:tcPr>
            <w:tcW w:w="1845"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For BBA</w:t>
            </w:r>
          </w:p>
        </w:tc>
        <w:tc>
          <w:tcPr>
            <w:tcW w:w="2400"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For all UG/ PG</w:t>
            </w:r>
          </w:p>
        </w:tc>
      </w:tr>
      <w:tr w:rsidR="00015572" w:rsidRPr="00FE65D4" w:rsidTr="00CA1E35">
        <w:trPr>
          <w:trHeight w:val="330"/>
          <w:tblCellSpacing w:w="15" w:type="dxa"/>
        </w:trPr>
        <w:tc>
          <w:tcPr>
            <w:tcW w:w="2550"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General/ OBC</w:t>
            </w:r>
          </w:p>
        </w:tc>
        <w:tc>
          <w:tcPr>
            <w:tcW w:w="1845"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Rs. 200/-</w:t>
            </w:r>
          </w:p>
        </w:tc>
        <w:tc>
          <w:tcPr>
            <w:tcW w:w="2400"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Rs. 1000/-</w:t>
            </w:r>
          </w:p>
        </w:tc>
      </w:tr>
      <w:tr w:rsidR="00015572" w:rsidRPr="00FE65D4" w:rsidTr="00CA1E35">
        <w:trPr>
          <w:trHeight w:val="330"/>
          <w:tblCellSpacing w:w="15" w:type="dxa"/>
        </w:trPr>
        <w:tc>
          <w:tcPr>
            <w:tcW w:w="2550"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SC/ ST</w:t>
            </w:r>
          </w:p>
        </w:tc>
        <w:tc>
          <w:tcPr>
            <w:tcW w:w="1845"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Rs. 140/-</w:t>
            </w:r>
          </w:p>
        </w:tc>
        <w:tc>
          <w:tcPr>
            <w:tcW w:w="2400" w:type="dxa"/>
            <w:tcMar>
              <w:top w:w="96" w:type="dxa"/>
              <w:left w:w="96" w:type="dxa"/>
              <w:bottom w:w="96" w:type="dxa"/>
              <w:right w:w="96" w:type="dxa"/>
            </w:tcMar>
            <w:vAlign w:val="center"/>
            <w:hideMark/>
          </w:tcPr>
          <w:p w:rsidR="00015572" w:rsidRPr="00FE65D4" w:rsidRDefault="00015572" w:rsidP="00CA1E35">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Rs. 700/-</w:t>
            </w:r>
          </w:p>
        </w:tc>
      </w:tr>
    </w:tbl>
    <w:p w:rsidR="00015572" w:rsidRPr="00FE65D4" w:rsidRDefault="00015572" w:rsidP="00015572">
      <w:pPr>
        <w:spacing w:after="0" w:line="240" w:lineRule="auto"/>
        <w:rPr>
          <w:rFonts w:ascii="Times New Roman" w:eastAsia="Times New Roman" w:hAnsi="Times New Roman" w:cs="Times New Roman"/>
          <w:sz w:val="24"/>
          <w:szCs w:val="24"/>
          <w:lang w:eastAsia="en-IN"/>
        </w:rPr>
      </w:pPr>
    </w:p>
    <w:p w:rsidR="00FC0ADF" w:rsidRPr="00FE65D4" w:rsidRDefault="00FC0ADF" w:rsidP="00015572">
      <w:pPr>
        <w:spacing w:after="120" w:line="240" w:lineRule="auto"/>
        <w:outlineLvl w:val="1"/>
        <w:rPr>
          <w:rFonts w:ascii="Times New Roman" w:eastAsia="Times New Roman" w:hAnsi="Times New Roman" w:cs="Times New Roman"/>
          <w:b/>
          <w:bCs/>
          <w:sz w:val="24"/>
          <w:szCs w:val="24"/>
          <w:lang w:eastAsia="en-IN"/>
        </w:rPr>
      </w:pPr>
    </w:p>
    <w:p w:rsidR="00015572" w:rsidRPr="00425A83" w:rsidRDefault="00015572" w:rsidP="00015572">
      <w:pPr>
        <w:spacing w:after="120" w:line="240" w:lineRule="auto"/>
        <w:outlineLvl w:val="1"/>
        <w:rPr>
          <w:rFonts w:ascii="Times New Roman" w:eastAsia="Times New Roman" w:hAnsi="Times New Roman" w:cs="Times New Roman"/>
          <w:b/>
          <w:bCs/>
          <w:sz w:val="32"/>
          <w:szCs w:val="32"/>
          <w:lang w:eastAsia="en-IN"/>
        </w:rPr>
      </w:pPr>
      <w:r w:rsidRPr="00425A83">
        <w:rPr>
          <w:rFonts w:ascii="Times New Roman" w:eastAsia="Times New Roman" w:hAnsi="Times New Roman" w:cs="Times New Roman"/>
          <w:b/>
          <w:bCs/>
          <w:sz w:val="32"/>
          <w:szCs w:val="32"/>
          <w:lang w:eastAsia="en-IN"/>
        </w:rPr>
        <w:t>How to Apply for IMU CET 202</w:t>
      </w:r>
      <w:r w:rsidR="0071421B" w:rsidRPr="00425A83">
        <w:rPr>
          <w:rFonts w:ascii="Times New Roman" w:eastAsia="Times New Roman" w:hAnsi="Times New Roman" w:cs="Times New Roman"/>
          <w:b/>
          <w:bCs/>
          <w:sz w:val="32"/>
          <w:szCs w:val="32"/>
          <w:lang w:eastAsia="en-IN"/>
        </w:rPr>
        <w:t>5</w:t>
      </w:r>
    </w:p>
    <w:p w:rsidR="00015572" w:rsidRPr="00FE65D4" w:rsidRDefault="00015572" w:rsidP="00015572">
      <w:pPr>
        <w:spacing w:after="375"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Following are the complete steps to fill the IMU CET 202</w:t>
      </w:r>
      <w:r w:rsidR="0071421B" w:rsidRPr="00FE65D4">
        <w:rPr>
          <w:rFonts w:ascii="Times New Roman" w:eastAsia="Times New Roman" w:hAnsi="Times New Roman" w:cs="Times New Roman"/>
          <w:sz w:val="24"/>
          <w:szCs w:val="24"/>
          <w:lang w:eastAsia="en-IN"/>
        </w:rPr>
        <w:t>5</w:t>
      </w:r>
      <w:r w:rsidRPr="00FE65D4">
        <w:rPr>
          <w:rFonts w:ascii="Times New Roman" w:eastAsia="Times New Roman" w:hAnsi="Times New Roman" w:cs="Times New Roman"/>
          <w:sz w:val="24"/>
          <w:szCs w:val="24"/>
          <w:lang w:eastAsia="en-IN"/>
        </w:rPr>
        <w:t xml:space="preserve"> application form:</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Step-1:</w:t>
      </w:r>
      <w:r w:rsidRPr="00FE65D4">
        <w:rPr>
          <w:rFonts w:ascii="Times New Roman" w:eastAsia="Times New Roman" w:hAnsi="Times New Roman" w:cs="Times New Roman"/>
          <w:sz w:val="24"/>
          <w:szCs w:val="24"/>
          <w:lang w:eastAsia="en-IN"/>
        </w:rPr>
        <w:t> Visit the website of IMU CET </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Step-2:</w:t>
      </w:r>
      <w:r w:rsidRPr="00FE65D4">
        <w:rPr>
          <w:rFonts w:ascii="Times New Roman" w:eastAsia="Times New Roman" w:hAnsi="Times New Roman" w:cs="Times New Roman"/>
          <w:sz w:val="24"/>
          <w:szCs w:val="24"/>
          <w:lang w:eastAsia="en-IN"/>
        </w:rPr>
        <w:t> On the homepage, click on the “Registration” link.</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Step-3:</w:t>
      </w:r>
      <w:r w:rsidRPr="00FE65D4">
        <w:rPr>
          <w:rFonts w:ascii="Times New Roman" w:eastAsia="Times New Roman" w:hAnsi="Times New Roman" w:cs="Times New Roman"/>
          <w:sz w:val="24"/>
          <w:szCs w:val="24"/>
          <w:lang w:eastAsia="en-IN"/>
        </w:rPr>
        <w:t> The process of registration will consist of two steps i.e. basic registration &amp; detailed registration.</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Step-4:</w:t>
      </w:r>
      <w:r w:rsidRPr="00FE65D4">
        <w:rPr>
          <w:rFonts w:ascii="Times New Roman" w:eastAsia="Times New Roman" w:hAnsi="Times New Roman" w:cs="Times New Roman"/>
          <w:sz w:val="24"/>
          <w:szCs w:val="24"/>
          <w:lang w:eastAsia="en-IN"/>
        </w:rPr>
        <w:t> Fill all the asked details in the form like personal, education, communication details.</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Step-5:</w:t>
      </w:r>
      <w:r w:rsidRPr="00FE65D4">
        <w:rPr>
          <w:rFonts w:ascii="Times New Roman" w:eastAsia="Times New Roman" w:hAnsi="Times New Roman" w:cs="Times New Roman"/>
          <w:sz w:val="24"/>
          <w:szCs w:val="24"/>
          <w:lang w:eastAsia="en-IN"/>
        </w:rPr>
        <w:t> Upload the required documents as per the given specifications.</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Step-6:</w:t>
      </w:r>
      <w:r w:rsidRPr="00FE65D4">
        <w:rPr>
          <w:rFonts w:ascii="Times New Roman" w:eastAsia="Times New Roman" w:hAnsi="Times New Roman" w:cs="Times New Roman"/>
          <w:sz w:val="24"/>
          <w:szCs w:val="24"/>
          <w:lang w:eastAsia="en-IN"/>
        </w:rPr>
        <w:t> Submit the application fee through online mode.</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Step-7:</w:t>
      </w:r>
      <w:r w:rsidRPr="00FE65D4">
        <w:rPr>
          <w:rFonts w:ascii="Times New Roman" w:eastAsia="Times New Roman" w:hAnsi="Times New Roman" w:cs="Times New Roman"/>
          <w:sz w:val="24"/>
          <w:szCs w:val="24"/>
          <w:lang w:eastAsia="en-IN"/>
        </w:rPr>
        <w:t> Preview the details in the form and submit it.</w:t>
      </w:r>
    </w:p>
    <w:p w:rsidR="00015572" w:rsidRPr="00FE65D4" w:rsidRDefault="00015572" w:rsidP="00015572">
      <w:pPr>
        <w:numPr>
          <w:ilvl w:val="0"/>
          <w:numId w:val="6"/>
        </w:numPr>
        <w:spacing w:after="0" w:line="240" w:lineRule="auto"/>
        <w:ind w:left="75"/>
        <w:rPr>
          <w:rFonts w:ascii="Times New Roman" w:eastAsia="Times New Roman" w:hAnsi="Times New Roman" w:cs="Times New Roman"/>
          <w:sz w:val="24"/>
          <w:szCs w:val="24"/>
          <w:lang w:eastAsia="en-IN"/>
        </w:rPr>
      </w:pPr>
      <w:r w:rsidRPr="00FE65D4">
        <w:rPr>
          <w:rFonts w:ascii="Times New Roman" w:eastAsia="Times New Roman" w:hAnsi="Times New Roman" w:cs="Times New Roman"/>
          <w:b/>
          <w:bCs/>
          <w:sz w:val="24"/>
          <w:szCs w:val="24"/>
          <w:bdr w:val="none" w:sz="0" w:space="0" w:color="auto" w:frame="1"/>
          <w:lang w:eastAsia="en-IN"/>
        </w:rPr>
        <w:t>Step-8:</w:t>
      </w:r>
      <w:r w:rsidRPr="00FE65D4">
        <w:rPr>
          <w:rFonts w:ascii="Times New Roman" w:eastAsia="Times New Roman" w:hAnsi="Times New Roman" w:cs="Times New Roman"/>
          <w:sz w:val="24"/>
          <w:szCs w:val="24"/>
          <w:lang w:eastAsia="en-IN"/>
        </w:rPr>
        <w:t> Take a hardcopy of the application form and keep it safe for further procedures.</w:t>
      </w:r>
    </w:p>
    <w:p w:rsidR="00015572" w:rsidRPr="00FE65D4" w:rsidRDefault="00015572" w:rsidP="00015572">
      <w:pPr>
        <w:spacing w:after="0" w:line="240" w:lineRule="auto"/>
        <w:rPr>
          <w:rFonts w:ascii="Times New Roman" w:eastAsia="Times New Roman" w:hAnsi="Times New Roman" w:cs="Times New Roman"/>
          <w:sz w:val="24"/>
          <w:szCs w:val="24"/>
          <w:lang w:eastAsia="en-IN"/>
        </w:rPr>
      </w:pPr>
    </w:p>
    <w:p w:rsidR="00A5453A" w:rsidRPr="00425A83" w:rsidRDefault="00A5453A" w:rsidP="00425A83">
      <w:pPr>
        <w:spacing w:after="120" w:line="240" w:lineRule="auto"/>
        <w:outlineLvl w:val="1"/>
        <w:rPr>
          <w:rFonts w:ascii="Times New Roman" w:eastAsia="Times New Roman" w:hAnsi="Times New Roman" w:cs="Times New Roman"/>
          <w:b/>
          <w:bCs/>
          <w:sz w:val="32"/>
          <w:szCs w:val="32"/>
          <w:lang w:eastAsia="en-IN"/>
        </w:rPr>
      </w:pPr>
      <w:r w:rsidRPr="00425A83">
        <w:rPr>
          <w:rFonts w:ascii="Times New Roman" w:eastAsia="Times New Roman" w:hAnsi="Times New Roman" w:cs="Times New Roman"/>
          <w:b/>
          <w:bCs/>
          <w:sz w:val="32"/>
          <w:szCs w:val="32"/>
          <w:lang w:eastAsia="en-IN"/>
        </w:rPr>
        <w:lastRenderedPageBreak/>
        <w:t xml:space="preserve">IMU CET Eligibility for 4-Year </w:t>
      </w:r>
      <w:proofErr w:type="spellStart"/>
      <w:r w:rsidRPr="00425A83">
        <w:rPr>
          <w:rFonts w:ascii="Times New Roman" w:eastAsia="Times New Roman" w:hAnsi="Times New Roman" w:cs="Times New Roman"/>
          <w:b/>
          <w:bCs/>
          <w:sz w:val="32"/>
          <w:szCs w:val="32"/>
          <w:lang w:eastAsia="en-IN"/>
        </w:rPr>
        <w:t>B.Tech</w:t>
      </w:r>
      <w:proofErr w:type="spellEnd"/>
      <w:r w:rsidRPr="00425A83">
        <w:rPr>
          <w:rFonts w:ascii="Times New Roman" w:eastAsia="Times New Roman" w:hAnsi="Times New Roman" w:cs="Times New Roman"/>
          <w:b/>
          <w:bCs/>
          <w:sz w:val="32"/>
          <w:szCs w:val="32"/>
          <w:lang w:eastAsia="en-IN"/>
        </w:rPr>
        <w:t xml:space="preserve"> (Marine Engineering) – Residential</w:t>
      </w:r>
    </w:p>
    <w:tbl>
      <w:tblPr>
        <w:tblW w:w="15360" w:type="dxa"/>
        <w:tblInd w:w="-1448" w:type="dxa"/>
        <w:shd w:val="clear" w:color="auto" w:fill="FFFFFF"/>
        <w:tblCellMar>
          <w:left w:w="0" w:type="dxa"/>
          <w:right w:w="0" w:type="dxa"/>
        </w:tblCellMar>
        <w:tblLook w:val="04A0" w:firstRow="1" w:lastRow="0" w:firstColumn="1" w:lastColumn="0" w:noHBand="0" w:noVBand="1"/>
      </w:tblPr>
      <w:tblGrid>
        <w:gridCol w:w="1573"/>
        <w:gridCol w:w="13787"/>
      </w:tblGrid>
      <w:tr w:rsidR="00A5453A" w:rsidRPr="00FE65D4" w:rsidTr="00A5453A">
        <w:trPr>
          <w:trHeight w:val="420"/>
        </w:trPr>
        <w:tc>
          <w:tcPr>
            <w:tcW w:w="1156"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A5453A" w:rsidRPr="00FE65D4" w:rsidRDefault="00A5453A" w:rsidP="00A5453A">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Criteria</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A5453A" w:rsidRPr="00FE65D4" w:rsidRDefault="00A5453A" w:rsidP="00A5453A">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Description</w:t>
            </w:r>
          </w:p>
        </w:tc>
      </w:tr>
      <w:tr w:rsidR="00A5453A" w:rsidRPr="00FE65D4" w:rsidTr="00A5453A">
        <w:trPr>
          <w:trHeight w:val="855"/>
        </w:trPr>
        <w:tc>
          <w:tcPr>
            <w:tcW w:w="1156"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Educational qualification</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FC0ADF" w:rsidRPr="00FE65D4" w:rsidRDefault="00A5453A" w:rsidP="00A5453A">
            <w:pPr>
              <w:numPr>
                <w:ilvl w:val="0"/>
                <w:numId w:val="7"/>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10+2/equivalent (PCM-Average: Minimum 60% and a minimum of 50% marks in English </w:t>
            </w:r>
          </w:p>
          <w:p w:rsidR="00A5453A" w:rsidRPr="00FE65D4" w:rsidRDefault="00A5453A" w:rsidP="00FC0ADF">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subject in 10th / 12th Examination).</w:t>
            </w:r>
          </w:p>
          <w:p w:rsidR="00A5453A" w:rsidRPr="00FE65D4" w:rsidRDefault="00A5453A" w:rsidP="00A5453A">
            <w:pPr>
              <w:numPr>
                <w:ilvl w:val="0"/>
                <w:numId w:val="7"/>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Marital status – Unmarried.</w:t>
            </w:r>
          </w:p>
        </w:tc>
      </w:tr>
      <w:tr w:rsidR="00A5453A" w:rsidRPr="00FE65D4" w:rsidTr="00A5453A">
        <w:trPr>
          <w:trHeight w:val="1290"/>
        </w:trPr>
        <w:tc>
          <w:tcPr>
            <w:tcW w:w="1156"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Age Criteria</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Maximum</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age</w:t>
            </w:r>
            <w:r w:rsidRPr="00FE65D4">
              <w:rPr>
                <w:rFonts w:ascii="Times New Roman" w:eastAsia="Times New Roman" w:hAnsi="Times New Roman" w:cs="Times New Roman"/>
                <w:color w:val="000000"/>
                <w:sz w:val="24"/>
                <w:szCs w:val="24"/>
                <w:lang w:eastAsia="en-IN"/>
              </w:rPr>
              <w:t>: The reference date for the calculation of the age will be 01.08.2025.</w:t>
            </w:r>
          </w:p>
          <w:p w:rsidR="00A5453A" w:rsidRPr="00FE65D4" w:rsidRDefault="00A5453A" w:rsidP="00A5453A">
            <w:pPr>
              <w:numPr>
                <w:ilvl w:val="0"/>
                <w:numId w:val="8"/>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Males: General-25 years, OBC (NCL) - 28 years, SC/ST-30 years</w:t>
            </w:r>
          </w:p>
          <w:p w:rsidR="00A5453A" w:rsidRPr="00FE65D4" w:rsidRDefault="00A5453A" w:rsidP="00A5453A">
            <w:pPr>
              <w:numPr>
                <w:ilvl w:val="0"/>
                <w:numId w:val="8"/>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Female: General-27 years, OBC (NCL) - 30 years, SC/ST-32 years.</w:t>
            </w:r>
          </w:p>
        </w:tc>
      </w:tr>
      <w:tr w:rsidR="00A5453A" w:rsidRPr="00FE65D4" w:rsidTr="00A5453A">
        <w:trPr>
          <w:trHeight w:val="1050"/>
        </w:trPr>
        <w:tc>
          <w:tcPr>
            <w:tcW w:w="1156"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Relaxation</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FC0ADF"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For SC/ST candidates:</w:t>
            </w:r>
            <w:r w:rsidRPr="00FE65D4">
              <w:rPr>
                <w:rFonts w:ascii="Times New Roman" w:eastAsia="Times New Roman" w:hAnsi="Times New Roman" w:cs="Times New Roman"/>
                <w:color w:val="000000"/>
                <w:sz w:val="24"/>
                <w:szCs w:val="24"/>
                <w:lang w:eastAsia="en-IN"/>
              </w:rPr>
              <w:t> There will be a 5% relaxation in eligibility marks of PCM; however, it will not</w:t>
            </w:r>
          </w:p>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apply to English Marks. </w:t>
            </w:r>
          </w:p>
          <w:p w:rsidR="00FC0ADF"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 relaxation of 5% in English marks will apply to candidates who are natives of the</w:t>
            </w:r>
          </w:p>
          <w:p w:rsidR="00FC0ADF"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Lakshadweep and Andaman &amp; Nicobar Islands and belong to their Scheduled Tribes and who &amp; both </w:t>
            </w:r>
          </w:p>
          <w:p w:rsidR="00A5453A" w:rsidRPr="00FE65D4" w:rsidRDefault="00A5453A" w:rsidP="00FC0ADF">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of whose parents were born in those islands &amp; belong to the Scheduled Tribes of those islands.</w:t>
            </w:r>
          </w:p>
        </w:tc>
      </w:tr>
      <w:tr w:rsidR="00A5453A" w:rsidRPr="00FE65D4" w:rsidTr="00A5453A">
        <w:trPr>
          <w:trHeight w:val="735"/>
        </w:trPr>
        <w:tc>
          <w:tcPr>
            <w:tcW w:w="1156" w:type="dxa"/>
            <w:vMerge w:val="restart"/>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conditions</w:t>
            </w:r>
          </w:p>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FC0ADF"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Physical</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Fitness: </w:t>
            </w:r>
            <w:r w:rsidRPr="00FE65D4">
              <w:rPr>
                <w:rFonts w:ascii="Times New Roman" w:eastAsia="Times New Roman" w:hAnsi="Times New Roman" w:cs="Times New Roman"/>
                <w:color w:val="000000"/>
                <w:sz w:val="24"/>
                <w:szCs w:val="24"/>
                <w:lang w:eastAsia="en-IN"/>
              </w:rPr>
              <w:t xml:space="preserve">Candidates seeking admission to this Marine Engineering Programme must be </w:t>
            </w:r>
          </w:p>
          <w:p w:rsidR="00FC0ADF" w:rsidRPr="00FE65D4" w:rsidRDefault="00A5453A" w:rsidP="00FC0ADF">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medically fit including eyesight and hearing as prescribed in the Merchant Shipping</w:t>
            </w:r>
          </w:p>
          <w:p w:rsidR="00A5453A" w:rsidRPr="00FE65D4" w:rsidRDefault="00A5453A" w:rsidP="00FC0ADF">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(Medical Examination) Rules, 2000, as amended.</w:t>
            </w:r>
          </w:p>
        </w:tc>
      </w:tr>
      <w:tr w:rsidR="00A5453A" w:rsidRPr="00FE65D4" w:rsidTr="00A5453A">
        <w:trPr>
          <w:trHeight w:val="2670"/>
        </w:trPr>
        <w:tc>
          <w:tcPr>
            <w:tcW w:w="1156" w:type="dxa"/>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Eyesight:</w:t>
            </w:r>
          </w:p>
          <w:p w:rsidR="00FC0ADF" w:rsidRPr="00FE65D4" w:rsidRDefault="00A5453A" w:rsidP="00A5453A">
            <w:pPr>
              <w:numPr>
                <w:ilvl w:val="0"/>
                <w:numId w:val="9"/>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There shall be no evidence of any morbid condition of either eye or of the lids of either eye</w:t>
            </w:r>
          </w:p>
          <w:p w:rsidR="00A5453A" w:rsidRPr="00FE65D4" w:rsidRDefault="00A5453A" w:rsidP="00580631">
            <w:pPr>
              <w:numPr>
                <w:ilvl w:val="0"/>
                <w:numId w:val="9"/>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which may be liable to risk of aggravation or recurrence.</w:t>
            </w:r>
          </w:p>
          <w:p w:rsidR="00FC0ADF" w:rsidRPr="00FE65D4" w:rsidRDefault="00A5453A" w:rsidP="00A5453A">
            <w:pPr>
              <w:numPr>
                <w:ilvl w:val="0"/>
                <w:numId w:val="9"/>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Candidates must possess good binocular vision (Fusion faculty and full field of vision in both eyes).</w:t>
            </w:r>
          </w:p>
          <w:p w:rsidR="00FC0ADF" w:rsidRPr="00FE65D4" w:rsidRDefault="00A5453A" w:rsidP="00A5453A">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Movement of the eyeballs must be full in all directions and the pupils should react normally </w:t>
            </w:r>
          </w:p>
          <w:p w:rsidR="00A5453A" w:rsidRPr="00FE65D4" w:rsidRDefault="00A5453A" w:rsidP="00A5453A">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to light and accommodation.</w:t>
            </w:r>
          </w:p>
          <w:p w:rsidR="00A5453A" w:rsidRPr="00FE65D4" w:rsidRDefault="00A5453A" w:rsidP="00A5453A">
            <w:pPr>
              <w:numPr>
                <w:ilvl w:val="0"/>
                <w:numId w:val="9"/>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Normal colour vision shall be tested by Ishihara Test Chart. Distance Vision unaided 0.5*(6/12) in </w:t>
            </w:r>
          </w:p>
          <w:p w:rsidR="00A5453A" w:rsidRPr="00FE65D4" w:rsidRDefault="00A5453A" w:rsidP="00A5453A">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each eye or 0.67*(6/9) in the better eye and 0.33 (6/18) in the other eye.</w:t>
            </w:r>
          </w:p>
        </w:tc>
      </w:tr>
      <w:tr w:rsidR="00A5453A" w:rsidRPr="00FE65D4" w:rsidTr="00A5453A">
        <w:trPr>
          <w:trHeight w:val="1140"/>
        </w:trPr>
        <w:tc>
          <w:tcPr>
            <w:tcW w:w="1156"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certificate requirement</w:t>
            </w:r>
          </w:p>
        </w:tc>
        <w:tc>
          <w:tcPr>
            <w:tcW w:w="14204"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B2755C"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At the time of admission, candidates will be required to produce a certificate of medical fitness </w:t>
            </w:r>
          </w:p>
          <w:p w:rsidR="00A5453A" w:rsidRPr="00FE65D4" w:rsidRDefault="00A5453A"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issued by doctors approved by the Directorate General of Shipping.</w:t>
            </w:r>
          </w:p>
          <w:p w:rsidR="00A5453A" w:rsidRPr="00FE65D4" w:rsidRDefault="00B2755C" w:rsidP="00A5453A">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w:t>
            </w:r>
          </w:p>
        </w:tc>
      </w:tr>
    </w:tbl>
    <w:p w:rsidR="00A5453A" w:rsidRPr="00FE65D4" w:rsidRDefault="00A5453A" w:rsidP="00015572">
      <w:pPr>
        <w:spacing w:after="0" w:line="240" w:lineRule="auto"/>
        <w:rPr>
          <w:rFonts w:ascii="Times New Roman" w:eastAsia="Times New Roman" w:hAnsi="Times New Roman" w:cs="Times New Roman"/>
          <w:sz w:val="24"/>
          <w:szCs w:val="24"/>
          <w:lang w:eastAsia="en-IN"/>
        </w:rPr>
      </w:pPr>
    </w:p>
    <w:p w:rsidR="00446E10" w:rsidRPr="00FE65D4" w:rsidRDefault="00446E10" w:rsidP="00015572">
      <w:pPr>
        <w:spacing w:after="0" w:line="240" w:lineRule="auto"/>
        <w:rPr>
          <w:rFonts w:ascii="Times New Roman" w:eastAsia="Times New Roman" w:hAnsi="Times New Roman" w:cs="Times New Roman"/>
          <w:sz w:val="24"/>
          <w:szCs w:val="24"/>
          <w:lang w:eastAsia="en-IN"/>
        </w:rPr>
      </w:pPr>
    </w:p>
    <w:p w:rsidR="00446E10" w:rsidRPr="00FE65D4" w:rsidRDefault="00446E10" w:rsidP="00015572">
      <w:pPr>
        <w:spacing w:after="0" w:line="240" w:lineRule="auto"/>
        <w:rPr>
          <w:rFonts w:ascii="Times New Roman" w:eastAsia="Times New Roman" w:hAnsi="Times New Roman" w:cs="Times New Roman"/>
          <w:sz w:val="24"/>
          <w:szCs w:val="24"/>
          <w:lang w:eastAsia="en-IN"/>
        </w:rPr>
      </w:pPr>
    </w:p>
    <w:p w:rsidR="00425A83" w:rsidRDefault="00425A83" w:rsidP="00446E10">
      <w:pPr>
        <w:shd w:val="clear" w:color="auto" w:fill="FFFFFF"/>
        <w:spacing w:before="300" w:after="90" w:line="240" w:lineRule="auto"/>
        <w:outlineLvl w:val="2"/>
        <w:rPr>
          <w:rFonts w:ascii="Times New Roman" w:eastAsia="Times New Roman" w:hAnsi="Times New Roman" w:cs="Times New Roman"/>
          <w:b/>
          <w:bCs/>
          <w:color w:val="000000"/>
          <w:sz w:val="24"/>
          <w:szCs w:val="24"/>
          <w:lang w:eastAsia="en-IN"/>
        </w:rPr>
      </w:pPr>
    </w:p>
    <w:p w:rsidR="00425A83" w:rsidRDefault="00425A83" w:rsidP="00446E10">
      <w:pPr>
        <w:shd w:val="clear" w:color="auto" w:fill="FFFFFF"/>
        <w:spacing w:before="300" w:after="90" w:line="240" w:lineRule="auto"/>
        <w:outlineLvl w:val="2"/>
        <w:rPr>
          <w:rFonts w:ascii="Times New Roman" w:eastAsia="Times New Roman" w:hAnsi="Times New Roman" w:cs="Times New Roman"/>
          <w:b/>
          <w:bCs/>
          <w:color w:val="000000"/>
          <w:sz w:val="24"/>
          <w:szCs w:val="24"/>
          <w:lang w:eastAsia="en-IN"/>
        </w:rPr>
      </w:pPr>
    </w:p>
    <w:p w:rsidR="00446E10" w:rsidRPr="00425A83" w:rsidRDefault="00446E10" w:rsidP="00425A83">
      <w:pPr>
        <w:spacing w:after="120" w:line="240" w:lineRule="auto"/>
        <w:outlineLvl w:val="1"/>
        <w:rPr>
          <w:rFonts w:ascii="Times New Roman" w:eastAsia="Times New Roman" w:hAnsi="Times New Roman" w:cs="Times New Roman"/>
          <w:b/>
          <w:bCs/>
          <w:sz w:val="32"/>
          <w:szCs w:val="32"/>
          <w:lang w:eastAsia="en-IN"/>
        </w:rPr>
      </w:pPr>
      <w:r w:rsidRPr="00425A83">
        <w:rPr>
          <w:rFonts w:ascii="Times New Roman" w:eastAsia="Times New Roman" w:hAnsi="Times New Roman" w:cs="Times New Roman"/>
          <w:b/>
          <w:bCs/>
          <w:sz w:val="32"/>
          <w:szCs w:val="32"/>
          <w:lang w:eastAsia="en-IN"/>
        </w:rPr>
        <w:lastRenderedPageBreak/>
        <w:t>IMU CET 2025 Eligibility for 3-Year B.Sc. (Nautical Science) – Residential</w:t>
      </w:r>
    </w:p>
    <w:tbl>
      <w:tblPr>
        <w:tblW w:w="15390" w:type="dxa"/>
        <w:tblInd w:w="-1448" w:type="dxa"/>
        <w:shd w:val="clear" w:color="auto" w:fill="FFFFFF"/>
        <w:tblCellMar>
          <w:left w:w="0" w:type="dxa"/>
          <w:right w:w="0" w:type="dxa"/>
        </w:tblCellMar>
        <w:tblLook w:val="04A0" w:firstRow="1" w:lastRow="0" w:firstColumn="1" w:lastColumn="0" w:noHBand="0" w:noVBand="1"/>
      </w:tblPr>
      <w:tblGrid>
        <w:gridCol w:w="2433"/>
        <w:gridCol w:w="12957"/>
      </w:tblGrid>
      <w:tr w:rsidR="00446E10" w:rsidRPr="00FE65D4" w:rsidTr="00ED4E1C">
        <w:trPr>
          <w:trHeight w:val="420"/>
        </w:trPr>
        <w:tc>
          <w:tcPr>
            <w:tcW w:w="2433"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446E10" w:rsidRPr="00FE65D4" w:rsidRDefault="00446E10" w:rsidP="00446E10">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Criteria</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446E10" w:rsidRPr="00FE65D4" w:rsidRDefault="00446E10" w:rsidP="00446E10">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Description</w:t>
            </w:r>
          </w:p>
        </w:tc>
      </w:tr>
      <w:tr w:rsidR="00446E10" w:rsidRPr="00FE65D4" w:rsidTr="00ED4E1C">
        <w:trPr>
          <w:trHeight w:val="855"/>
        </w:trPr>
        <w:tc>
          <w:tcPr>
            <w:tcW w:w="2433"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Eligibility Criteria</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numPr>
                <w:ilvl w:val="0"/>
                <w:numId w:val="10"/>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10+2/equivalent (PCM Average-Minimum 60% and minimum of 50% </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marks in English subject in 10th / 12th Examination).</w:t>
            </w:r>
          </w:p>
          <w:p w:rsidR="00446E10" w:rsidRPr="00FE65D4" w:rsidRDefault="00446E10" w:rsidP="00446E10">
            <w:pPr>
              <w:numPr>
                <w:ilvl w:val="0"/>
                <w:numId w:val="10"/>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Marital status – Unmarried.</w:t>
            </w:r>
          </w:p>
        </w:tc>
      </w:tr>
      <w:tr w:rsidR="00446E10" w:rsidRPr="00FE65D4" w:rsidTr="00ED4E1C">
        <w:trPr>
          <w:trHeight w:val="1230"/>
        </w:trPr>
        <w:tc>
          <w:tcPr>
            <w:tcW w:w="2433"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Age Criteria</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Maximum</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age: </w:t>
            </w:r>
            <w:r w:rsidRPr="00FE65D4">
              <w:rPr>
                <w:rFonts w:ascii="Times New Roman" w:eastAsia="Times New Roman" w:hAnsi="Times New Roman" w:cs="Times New Roman"/>
                <w:color w:val="000000"/>
                <w:sz w:val="24"/>
                <w:szCs w:val="24"/>
                <w:lang w:eastAsia="en-IN"/>
              </w:rPr>
              <w:t>The reference date for calculation of the age will be from the</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date of commencement of the Academic Session (01.08.2025)</w:t>
            </w:r>
          </w:p>
          <w:p w:rsidR="00446E10" w:rsidRPr="00FE65D4" w:rsidRDefault="00446E10" w:rsidP="00446E10">
            <w:pPr>
              <w:numPr>
                <w:ilvl w:val="0"/>
                <w:numId w:val="11"/>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Male: General-25 years, OBC(NCL)-28 years, SC/ST-30 years</w:t>
            </w:r>
          </w:p>
          <w:p w:rsidR="00446E10" w:rsidRPr="00FE65D4" w:rsidRDefault="00446E10" w:rsidP="00446E10">
            <w:pPr>
              <w:numPr>
                <w:ilvl w:val="0"/>
                <w:numId w:val="11"/>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Female: General-27 years, OBC(NCL)-30 years, SC/ST-32 years.</w:t>
            </w:r>
          </w:p>
        </w:tc>
      </w:tr>
      <w:tr w:rsidR="00446E10" w:rsidRPr="00FE65D4" w:rsidTr="00ED4E1C">
        <w:trPr>
          <w:trHeight w:val="1440"/>
        </w:trPr>
        <w:tc>
          <w:tcPr>
            <w:tcW w:w="2433"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Relaxation</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SC/ST candidates: There will be a 5% relaxation in eligibility marks of PCM; however,</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it will not apply to English Marks.</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Relaxation of 5% in English marks will be applicable to candidates who are native of</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the Lakshadweep and Andaman &amp; Nicobar Islands and belongs to their </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Scheduled Tribes and who &amp; both of whose parents were born in those</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islands &amp; belong to the Scheduled Tribes of those islands.</w:t>
            </w:r>
          </w:p>
        </w:tc>
      </w:tr>
      <w:tr w:rsidR="00446E10" w:rsidRPr="00FE65D4" w:rsidTr="00ED4E1C">
        <w:trPr>
          <w:trHeight w:val="1005"/>
        </w:trPr>
        <w:tc>
          <w:tcPr>
            <w:tcW w:w="2433" w:type="dxa"/>
            <w:vMerge w:val="restart"/>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conditions</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Physical</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Fitness: </w:t>
            </w:r>
            <w:r w:rsidRPr="00FE65D4">
              <w:rPr>
                <w:rFonts w:ascii="Times New Roman" w:eastAsia="Times New Roman" w:hAnsi="Times New Roman" w:cs="Times New Roman"/>
                <w:color w:val="000000"/>
                <w:sz w:val="24"/>
                <w:szCs w:val="24"/>
                <w:lang w:eastAsia="en-IN"/>
              </w:rPr>
              <w:t>Candidates seeking admission to this Nautical Science Programme</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must be medically fit including eye sight and hearing as prescribed in the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Merchant Shipping (Medical Examination) Rules, 2000, as amended</w:t>
            </w:r>
            <w:r w:rsidRPr="00FE65D4">
              <w:rPr>
                <w:rFonts w:ascii="Times New Roman" w:eastAsia="Times New Roman" w:hAnsi="Times New Roman" w:cs="Times New Roman"/>
                <w:b/>
                <w:bCs/>
                <w:color w:val="000000"/>
                <w:sz w:val="24"/>
                <w:szCs w:val="24"/>
                <w:bdr w:val="none" w:sz="0" w:space="0" w:color="auto" w:frame="1"/>
                <w:lang w:eastAsia="en-IN"/>
              </w:rPr>
              <w:t>.</w:t>
            </w:r>
          </w:p>
        </w:tc>
      </w:tr>
      <w:tr w:rsidR="00446E10" w:rsidRPr="00FE65D4" w:rsidTr="00ED4E1C">
        <w:trPr>
          <w:trHeight w:val="2475"/>
        </w:trPr>
        <w:tc>
          <w:tcPr>
            <w:tcW w:w="2433" w:type="dxa"/>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Eyesight:</w:t>
            </w:r>
          </w:p>
          <w:p w:rsidR="00ED4E1C"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There shall be no evidence of any morbid condition of either eye or of the lids of</w:t>
            </w:r>
          </w:p>
          <w:p w:rsidR="00ED4E1C"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either eye which may be liable to risk of aggravation or recurrence. Candidates</w:t>
            </w:r>
          </w:p>
          <w:p w:rsidR="00446E10"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must possess good binocular vision (Fusion faculty and full field of vision in both eyes).</w:t>
            </w:r>
          </w:p>
          <w:p w:rsidR="00ED4E1C"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Movement of the eyeballs must be full in all directions and the pupils should</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react normally to light and accommodation.</w:t>
            </w:r>
          </w:p>
          <w:p w:rsidR="00446E10"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Normal colour vision shall be tested by Ishihara Test Chart.</w:t>
            </w:r>
          </w:p>
          <w:p w:rsidR="00446E10" w:rsidRPr="00FE65D4" w:rsidRDefault="00446E10" w:rsidP="00446E10">
            <w:pPr>
              <w:numPr>
                <w:ilvl w:val="0"/>
                <w:numId w:val="12"/>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Distance Vision unaided 1.0*(6/6) in better eye and 0.67*(6/9) in other eye.</w:t>
            </w:r>
          </w:p>
        </w:tc>
      </w:tr>
      <w:tr w:rsidR="00446E10" w:rsidRPr="00FE65D4" w:rsidTr="00ED4E1C">
        <w:trPr>
          <w:trHeight w:val="1140"/>
        </w:trPr>
        <w:tc>
          <w:tcPr>
            <w:tcW w:w="2433"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certificate requirement</w:t>
            </w:r>
          </w:p>
        </w:tc>
        <w:tc>
          <w:tcPr>
            <w:tcW w:w="12957"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At the time of admission, candidates will be required to produce a certificate of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fitness issued by doctors approved by the Directorate General of Shipping.</w:t>
            </w:r>
            <w:r w:rsidR="00ED4E1C" w:rsidRPr="00FE65D4">
              <w:rPr>
                <w:rFonts w:ascii="Times New Roman" w:eastAsia="Times New Roman" w:hAnsi="Times New Roman" w:cs="Times New Roman"/>
                <w:color w:val="000000"/>
                <w:sz w:val="24"/>
                <w:szCs w:val="24"/>
                <w:lang w:eastAsia="en-IN"/>
              </w:rPr>
              <w:t xml:space="preserve"> </w:t>
            </w:r>
          </w:p>
        </w:tc>
      </w:tr>
    </w:tbl>
    <w:p w:rsidR="00425A83" w:rsidRDefault="00425A83" w:rsidP="00446E10">
      <w:pPr>
        <w:shd w:val="clear" w:color="auto" w:fill="FFFFFF"/>
        <w:spacing w:before="300" w:after="90" w:line="240" w:lineRule="auto"/>
        <w:outlineLvl w:val="2"/>
        <w:rPr>
          <w:rFonts w:ascii="Times New Roman" w:eastAsia="Times New Roman" w:hAnsi="Times New Roman" w:cs="Times New Roman"/>
          <w:b/>
          <w:bCs/>
          <w:color w:val="000000"/>
          <w:sz w:val="24"/>
          <w:szCs w:val="24"/>
          <w:lang w:eastAsia="en-IN"/>
        </w:rPr>
      </w:pPr>
    </w:p>
    <w:p w:rsidR="00425A83" w:rsidRDefault="00425A83" w:rsidP="00446E10">
      <w:pPr>
        <w:shd w:val="clear" w:color="auto" w:fill="FFFFFF"/>
        <w:spacing w:before="300" w:after="90" w:line="240" w:lineRule="auto"/>
        <w:outlineLvl w:val="2"/>
        <w:rPr>
          <w:rFonts w:ascii="Times New Roman" w:eastAsia="Times New Roman" w:hAnsi="Times New Roman" w:cs="Times New Roman"/>
          <w:b/>
          <w:bCs/>
          <w:color w:val="000000"/>
          <w:sz w:val="24"/>
          <w:szCs w:val="24"/>
          <w:lang w:eastAsia="en-IN"/>
        </w:rPr>
      </w:pPr>
    </w:p>
    <w:p w:rsidR="00446E10" w:rsidRPr="00425A83" w:rsidRDefault="00446E10" w:rsidP="00425A83">
      <w:pPr>
        <w:spacing w:after="120" w:line="240" w:lineRule="auto"/>
        <w:outlineLvl w:val="1"/>
        <w:rPr>
          <w:rFonts w:ascii="Times New Roman" w:eastAsia="Times New Roman" w:hAnsi="Times New Roman" w:cs="Times New Roman"/>
          <w:b/>
          <w:bCs/>
          <w:sz w:val="32"/>
          <w:szCs w:val="32"/>
          <w:lang w:eastAsia="en-IN"/>
        </w:rPr>
      </w:pPr>
      <w:r w:rsidRPr="00425A83">
        <w:rPr>
          <w:rFonts w:ascii="Times New Roman" w:eastAsia="Times New Roman" w:hAnsi="Times New Roman" w:cs="Times New Roman"/>
          <w:b/>
          <w:bCs/>
          <w:sz w:val="32"/>
          <w:szCs w:val="32"/>
          <w:lang w:eastAsia="en-IN"/>
        </w:rPr>
        <w:lastRenderedPageBreak/>
        <w:t xml:space="preserve">IMU CET Eligibility 2025 for 1-Year DNS course leading to </w:t>
      </w:r>
      <w:proofErr w:type="spellStart"/>
      <w:r w:rsidRPr="00425A83">
        <w:rPr>
          <w:rFonts w:ascii="Times New Roman" w:eastAsia="Times New Roman" w:hAnsi="Times New Roman" w:cs="Times New Roman"/>
          <w:b/>
          <w:bCs/>
          <w:sz w:val="32"/>
          <w:szCs w:val="32"/>
          <w:lang w:eastAsia="en-IN"/>
        </w:rPr>
        <w:t>B.Sc</w:t>
      </w:r>
      <w:proofErr w:type="spellEnd"/>
      <w:r w:rsidRPr="00425A83">
        <w:rPr>
          <w:rFonts w:ascii="Times New Roman" w:eastAsia="Times New Roman" w:hAnsi="Times New Roman" w:cs="Times New Roman"/>
          <w:b/>
          <w:bCs/>
          <w:sz w:val="32"/>
          <w:szCs w:val="32"/>
          <w:lang w:eastAsia="en-IN"/>
        </w:rPr>
        <w:t xml:space="preserve"> (Applied Nautical Science) – Residential</w:t>
      </w:r>
    </w:p>
    <w:p w:rsidR="00446E10" w:rsidRPr="00FE65D4" w:rsidRDefault="00446E10" w:rsidP="00446E10">
      <w:pPr>
        <w:shd w:val="clear" w:color="auto" w:fill="FFFFFF"/>
        <w:spacing w:after="0" w:line="240" w:lineRule="auto"/>
        <w:rPr>
          <w:rFonts w:ascii="Times New Roman" w:eastAsia="Times New Roman" w:hAnsi="Times New Roman" w:cs="Times New Roman"/>
          <w:color w:val="000000"/>
          <w:sz w:val="24"/>
          <w:szCs w:val="24"/>
          <w:lang w:eastAsia="en-IN"/>
        </w:rPr>
      </w:pPr>
    </w:p>
    <w:tbl>
      <w:tblPr>
        <w:tblW w:w="15420" w:type="dxa"/>
        <w:tblInd w:w="-1448" w:type="dxa"/>
        <w:shd w:val="clear" w:color="auto" w:fill="FFFFFF"/>
        <w:tblCellMar>
          <w:left w:w="0" w:type="dxa"/>
          <w:right w:w="0" w:type="dxa"/>
        </w:tblCellMar>
        <w:tblLook w:val="04A0" w:firstRow="1" w:lastRow="0" w:firstColumn="1" w:lastColumn="0" w:noHBand="0" w:noVBand="1"/>
      </w:tblPr>
      <w:tblGrid>
        <w:gridCol w:w="1627"/>
        <w:gridCol w:w="13793"/>
      </w:tblGrid>
      <w:tr w:rsidR="00446E10" w:rsidRPr="00FE65D4" w:rsidTr="00ED4E1C">
        <w:trPr>
          <w:trHeight w:val="420"/>
        </w:trPr>
        <w:tc>
          <w:tcPr>
            <w:tcW w:w="1298"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446E10" w:rsidRPr="00FE65D4" w:rsidRDefault="00446E10" w:rsidP="00446E10">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Criteria</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60" w:type="dxa"/>
              <w:left w:w="120" w:type="dxa"/>
              <w:bottom w:w="90" w:type="dxa"/>
              <w:right w:w="120" w:type="dxa"/>
            </w:tcMar>
            <w:vAlign w:val="center"/>
            <w:hideMark/>
          </w:tcPr>
          <w:p w:rsidR="00446E10" w:rsidRPr="00FE65D4" w:rsidRDefault="00446E10" w:rsidP="00446E10">
            <w:pPr>
              <w:spacing w:after="0" w:line="240" w:lineRule="auto"/>
              <w:jc w:val="center"/>
              <w:rPr>
                <w:rFonts w:ascii="Times New Roman" w:eastAsia="Times New Roman" w:hAnsi="Times New Roman" w:cs="Times New Roman"/>
                <w:b/>
                <w:bCs/>
                <w:color w:val="000000"/>
                <w:sz w:val="24"/>
                <w:szCs w:val="24"/>
                <w:lang w:eastAsia="en-IN"/>
              </w:rPr>
            </w:pPr>
            <w:r w:rsidRPr="00FE65D4">
              <w:rPr>
                <w:rFonts w:ascii="Times New Roman" w:eastAsia="Times New Roman" w:hAnsi="Times New Roman" w:cs="Times New Roman"/>
                <w:b/>
                <w:bCs/>
                <w:color w:val="000000"/>
                <w:sz w:val="24"/>
                <w:szCs w:val="24"/>
                <w:lang w:eastAsia="en-IN"/>
              </w:rPr>
              <w:t>Description</w:t>
            </w:r>
          </w:p>
        </w:tc>
      </w:tr>
      <w:tr w:rsidR="00446E10" w:rsidRPr="00FE65D4" w:rsidTr="00ED4E1C">
        <w:trPr>
          <w:trHeight w:val="3225"/>
        </w:trPr>
        <w:tc>
          <w:tcPr>
            <w:tcW w:w="1298"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Educational Qualification</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10+2/equivalent (PCM Average-Minimum 60%) with minimum of 50% marks in English subject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in 10th / 12th Examination.</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OR</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B.Sc. in Physics, Mathematics, Chemistry or Electronics with Physics as individual subject in one</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of the years, with an average of not less than </w:t>
            </w:r>
            <w:r w:rsidRPr="00FE65D4">
              <w:rPr>
                <w:rFonts w:ascii="Times New Roman" w:eastAsia="Times New Roman" w:hAnsi="Times New Roman" w:cs="Times New Roman"/>
                <w:b/>
                <w:bCs/>
                <w:color w:val="000000"/>
                <w:sz w:val="24"/>
                <w:szCs w:val="24"/>
                <w:bdr w:val="none" w:sz="0" w:space="0" w:color="auto" w:frame="1"/>
                <w:lang w:eastAsia="en-IN"/>
              </w:rPr>
              <w:t>55% </w:t>
            </w:r>
            <w:r w:rsidRPr="00FE65D4">
              <w:rPr>
                <w:rFonts w:ascii="Times New Roman" w:eastAsia="Times New Roman" w:hAnsi="Times New Roman" w:cs="Times New Roman"/>
                <w:color w:val="000000"/>
                <w:sz w:val="24"/>
                <w:szCs w:val="24"/>
                <w:lang w:eastAsia="en-IN"/>
              </w:rPr>
              <w:t>of the marks in the final year.</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OR</w:t>
            </w:r>
          </w:p>
          <w:p w:rsidR="00ED4E1C" w:rsidRPr="00FE65D4" w:rsidRDefault="00446E10" w:rsidP="00446E10">
            <w:pPr>
              <w:numPr>
                <w:ilvl w:val="0"/>
                <w:numId w:val="13"/>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B.E./</w:t>
            </w:r>
            <w:proofErr w:type="spellStart"/>
            <w:r w:rsidRPr="00FE65D4">
              <w:rPr>
                <w:rFonts w:ascii="Times New Roman" w:eastAsia="Times New Roman" w:hAnsi="Times New Roman" w:cs="Times New Roman"/>
                <w:color w:val="000000"/>
                <w:sz w:val="24"/>
                <w:szCs w:val="24"/>
                <w:lang w:eastAsia="en-IN"/>
              </w:rPr>
              <w:t>B.Tech</w:t>
            </w:r>
            <w:proofErr w:type="spellEnd"/>
            <w:r w:rsidRPr="00FE65D4">
              <w:rPr>
                <w:rFonts w:ascii="Times New Roman" w:eastAsia="Times New Roman" w:hAnsi="Times New Roman" w:cs="Times New Roman"/>
                <w:color w:val="000000"/>
                <w:sz w:val="24"/>
                <w:szCs w:val="24"/>
                <w:lang w:eastAsia="en-IN"/>
              </w:rPr>
              <w:t xml:space="preserve"> Degree from IIT or from a college recognised by AICTE with an average of </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not less than </w:t>
            </w:r>
            <w:r w:rsidRPr="00FE65D4">
              <w:rPr>
                <w:rFonts w:ascii="Times New Roman" w:eastAsia="Times New Roman" w:hAnsi="Times New Roman" w:cs="Times New Roman"/>
                <w:b/>
                <w:bCs/>
                <w:color w:val="000000"/>
                <w:sz w:val="24"/>
                <w:szCs w:val="24"/>
                <w:bdr w:val="none" w:sz="0" w:space="0" w:color="auto" w:frame="1"/>
                <w:lang w:eastAsia="en-IN"/>
              </w:rPr>
              <w:t>50% </w:t>
            </w:r>
            <w:r w:rsidRPr="00FE65D4">
              <w:rPr>
                <w:rFonts w:ascii="Times New Roman" w:eastAsia="Times New Roman" w:hAnsi="Times New Roman" w:cs="Times New Roman"/>
                <w:color w:val="000000"/>
                <w:sz w:val="24"/>
                <w:szCs w:val="24"/>
                <w:lang w:eastAsia="en-IN"/>
              </w:rPr>
              <w:t>of the marks in the final year.</w:t>
            </w:r>
          </w:p>
          <w:p w:rsidR="00446E10" w:rsidRPr="00FE65D4" w:rsidRDefault="00446E10" w:rsidP="00446E10">
            <w:pPr>
              <w:numPr>
                <w:ilvl w:val="0"/>
                <w:numId w:val="13"/>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Marital status: Unmarried</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Note: The candidate should have a minimum of 50% marks in English subject in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10th / 12th / Degree Examinations.</w:t>
            </w:r>
          </w:p>
        </w:tc>
      </w:tr>
      <w:tr w:rsidR="00446E10" w:rsidRPr="00FE65D4" w:rsidTr="00ED4E1C">
        <w:trPr>
          <w:trHeight w:val="1290"/>
        </w:trPr>
        <w:tc>
          <w:tcPr>
            <w:tcW w:w="1298"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Age Criteria</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Maximum</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age: </w:t>
            </w:r>
            <w:r w:rsidRPr="00FE65D4">
              <w:rPr>
                <w:rFonts w:ascii="Times New Roman" w:eastAsia="Times New Roman" w:hAnsi="Times New Roman" w:cs="Times New Roman"/>
                <w:color w:val="000000"/>
                <w:sz w:val="24"/>
                <w:szCs w:val="24"/>
                <w:lang w:eastAsia="en-IN"/>
              </w:rPr>
              <w:t xml:space="preserve">The reference date for calculation of the age will be from the date of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commencement of the Academic Session (01.08.2025)</w:t>
            </w:r>
          </w:p>
          <w:p w:rsidR="00446E10" w:rsidRPr="00FE65D4" w:rsidRDefault="00446E10" w:rsidP="00446E10">
            <w:pPr>
              <w:numPr>
                <w:ilvl w:val="0"/>
                <w:numId w:val="14"/>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Male: General-25 years, OBC(NCL)-28 years, SC/ST-30 years</w:t>
            </w:r>
          </w:p>
          <w:p w:rsidR="00446E10" w:rsidRPr="00FE65D4" w:rsidRDefault="00446E10" w:rsidP="00446E10">
            <w:pPr>
              <w:numPr>
                <w:ilvl w:val="0"/>
                <w:numId w:val="14"/>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For Female: General-27 years, OBC(NCL)-30 years, SC/ST-32 years.</w:t>
            </w:r>
          </w:p>
        </w:tc>
      </w:tr>
      <w:tr w:rsidR="00446E10" w:rsidRPr="00FE65D4" w:rsidTr="00ED4E1C">
        <w:trPr>
          <w:trHeight w:val="1140"/>
        </w:trPr>
        <w:tc>
          <w:tcPr>
            <w:tcW w:w="1298"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Relaxation</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For SC/ST candidates: There will be a 5% relaxation in eligibility marks of PCM; however,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it will not apply to English Marks.</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Relaxation of 5% in English marks will be applicable to candidates who are native of the</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Lakshadweep and Andaman &amp; Nicobar Islands and belong to their Scheduled Tribes and</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who &amp; both of whose parents were born in those islands &amp; belong to the Scheduled Tribes of those island.</w:t>
            </w:r>
          </w:p>
        </w:tc>
      </w:tr>
      <w:tr w:rsidR="00446E10" w:rsidRPr="00FE65D4" w:rsidTr="00ED4E1C">
        <w:trPr>
          <w:trHeight w:val="705"/>
        </w:trPr>
        <w:tc>
          <w:tcPr>
            <w:tcW w:w="1298" w:type="dxa"/>
            <w:vMerge w:val="restart"/>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Medical conditions</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Physical</w:t>
            </w:r>
            <w:r w:rsidRPr="00FE65D4">
              <w:rPr>
                <w:rFonts w:ascii="Times New Roman" w:eastAsia="Times New Roman" w:hAnsi="Times New Roman" w:cs="Times New Roman"/>
                <w:color w:val="000000"/>
                <w:sz w:val="24"/>
                <w:szCs w:val="24"/>
                <w:lang w:eastAsia="en-IN"/>
              </w:rPr>
              <w:t> </w:t>
            </w:r>
            <w:r w:rsidRPr="00FE65D4">
              <w:rPr>
                <w:rFonts w:ascii="Times New Roman" w:eastAsia="Times New Roman" w:hAnsi="Times New Roman" w:cs="Times New Roman"/>
                <w:b/>
                <w:bCs/>
                <w:color w:val="000000"/>
                <w:sz w:val="24"/>
                <w:szCs w:val="24"/>
                <w:bdr w:val="none" w:sz="0" w:space="0" w:color="auto" w:frame="1"/>
                <w:lang w:eastAsia="en-IN"/>
              </w:rPr>
              <w:t>Fitness: </w:t>
            </w:r>
            <w:r w:rsidRPr="00FE65D4">
              <w:rPr>
                <w:rFonts w:ascii="Times New Roman" w:eastAsia="Times New Roman" w:hAnsi="Times New Roman" w:cs="Times New Roman"/>
                <w:color w:val="000000"/>
                <w:sz w:val="24"/>
                <w:szCs w:val="24"/>
                <w:lang w:eastAsia="en-IN"/>
              </w:rPr>
              <w:t>Candidates seeking admission to this DNS Programme must be medically fit</w:t>
            </w:r>
          </w:p>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including eyesight and hearing as prescribed in the Merchant Shipping (Medical Examination) Rules,</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2000, as amended.</w:t>
            </w:r>
          </w:p>
        </w:tc>
      </w:tr>
      <w:tr w:rsidR="00446E10" w:rsidRPr="00FE65D4" w:rsidTr="00ED4E1C">
        <w:trPr>
          <w:trHeight w:val="1980"/>
        </w:trPr>
        <w:tc>
          <w:tcPr>
            <w:tcW w:w="1298" w:type="dxa"/>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b/>
                <w:bCs/>
                <w:color w:val="000000"/>
                <w:sz w:val="24"/>
                <w:szCs w:val="24"/>
                <w:bdr w:val="none" w:sz="0" w:space="0" w:color="auto" w:frame="1"/>
                <w:lang w:eastAsia="en-IN"/>
              </w:rPr>
              <w:t>Eye sight:</w:t>
            </w:r>
          </w:p>
          <w:p w:rsidR="00ED4E1C" w:rsidRPr="00FE65D4" w:rsidRDefault="00446E10" w:rsidP="00446E10">
            <w:pPr>
              <w:numPr>
                <w:ilvl w:val="0"/>
                <w:numId w:val="15"/>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There shall be no evidence of any morbid condition of either eye or of the lids of either eye</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which may be liable to risk of aggravation or recurrence.</w:t>
            </w:r>
          </w:p>
          <w:p w:rsidR="00ED4E1C" w:rsidRPr="00FE65D4" w:rsidRDefault="00446E10" w:rsidP="00446E10">
            <w:pPr>
              <w:numPr>
                <w:ilvl w:val="0"/>
                <w:numId w:val="15"/>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Candidates must possess good binocular vision (Fusion faculty and full field of vision in both eyes).</w:t>
            </w:r>
          </w:p>
          <w:p w:rsidR="00ED4E1C"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Movement of the eyeballs must be full in all directions and the pupils should react normally</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to light and accommodation.</w:t>
            </w:r>
          </w:p>
          <w:p w:rsidR="00ED4E1C" w:rsidRPr="00FE65D4" w:rsidRDefault="00446E10" w:rsidP="00446E10">
            <w:pPr>
              <w:numPr>
                <w:ilvl w:val="0"/>
                <w:numId w:val="15"/>
              </w:num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Normal colour vision shall be tested by Ishihara Test Chart. Distance Vision </w:t>
            </w:r>
          </w:p>
          <w:p w:rsidR="00446E10" w:rsidRPr="00FE65D4" w:rsidRDefault="00446E10" w:rsidP="00ED4E1C">
            <w:pPr>
              <w:spacing w:after="0" w:line="240" w:lineRule="auto"/>
              <w:ind w:left="540"/>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unaided 1.0*(6/6) in the better eye and 0.67*(6/9) in the other eye.</w:t>
            </w:r>
          </w:p>
        </w:tc>
      </w:tr>
      <w:tr w:rsidR="00446E10" w:rsidRPr="00FE65D4" w:rsidTr="00ED4E1C">
        <w:trPr>
          <w:trHeight w:val="1140"/>
        </w:trPr>
        <w:tc>
          <w:tcPr>
            <w:tcW w:w="1298"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lastRenderedPageBreak/>
              <w:t>Medical Certificate requirement</w:t>
            </w:r>
          </w:p>
        </w:tc>
        <w:tc>
          <w:tcPr>
            <w:tcW w:w="14122" w:type="dxa"/>
            <w:tcBorders>
              <w:top w:val="single" w:sz="6" w:space="0" w:color="D8D8D8"/>
              <w:left w:val="single" w:sz="6" w:space="0" w:color="D8D8D8"/>
              <w:bottom w:val="single" w:sz="6" w:space="0" w:color="D8D8D8"/>
              <w:right w:val="single" w:sz="6" w:space="0" w:color="D8D8D8"/>
            </w:tcBorders>
            <w:shd w:val="clear" w:color="auto" w:fill="FFFFFF"/>
            <w:tcMar>
              <w:top w:w="180" w:type="dxa"/>
              <w:left w:w="180" w:type="dxa"/>
              <w:bottom w:w="180" w:type="dxa"/>
              <w:right w:w="180" w:type="dxa"/>
            </w:tcMar>
            <w:vAlign w:val="center"/>
            <w:hideMark/>
          </w:tcPr>
          <w:p w:rsidR="00ED4E1C"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At the time of admission, candidates will be required to produce a certificate of medical fitness </w:t>
            </w:r>
          </w:p>
          <w:p w:rsidR="00446E10" w:rsidRPr="00FE65D4" w:rsidRDefault="00446E10"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issued by doctors approved by the Directorate General of Shipping, Mumbai.</w:t>
            </w:r>
          </w:p>
          <w:p w:rsidR="00446E10" w:rsidRPr="00FE65D4" w:rsidRDefault="00ED4E1C" w:rsidP="00446E10">
            <w:pPr>
              <w:spacing w:after="0" w:line="240" w:lineRule="auto"/>
              <w:rPr>
                <w:rFonts w:ascii="Times New Roman" w:eastAsia="Times New Roman" w:hAnsi="Times New Roman" w:cs="Times New Roman"/>
                <w:color w:val="000000"/>
                <w:sz w:val="24"/>
                <w:szCs w:val="24"/>
                <w:lang w:eastAsia="en-IN"/>
              </w:rPr>
            </w:pPr>
            <w:r w:rsidRPr="00FE65D4">
              <w:rPr>
                <w:rFonts w:ascii="Times New Roman" w:eastAsia="Times New Roman" w:hAnsi="Times New Roman" w:cs="Times New Roman"/>
                <w:color w:val="000000"/>
                <w:sz w:val="24"/>
                <w:szCs w:val="24"/>
                <w:lang w:eastAsia="en-IN"/>
              </w:rPr>
              <w:t xml:space="preserve"> </w:t>
            </w:r>
          </w:p>
        </w:tc>
      </w:tr>
    </w:tbl>
    <w:p w:rsidR="00FE65D4" w:rsidRPr="00FE65D4" w:rsidRDefault="00FE65D4" w:rsidP="00015572">
      <w:pPr>
        <w:spacing w:after="0" w:line="240" w:lineRule="auto"/>
        <w:rPr>
          <w:rFonts w:ascii="Times New Roman" w:eastAsia="Times New Roman" w:hAnsi="Times New Roman" w:cs="Times New Roman"/>
          <w:sz w:val="24"/>
          <w:szCs w:val="24"/>
          <w:lang w:eastAsia="en-IN"/>
        </w:rPr>
      </w:pPr>
    </w:p>
    <w:p w:rsidR="00FE65D4" w:rsidRPr="00FE65D4" w:rsidRDefault="00FE65D4" w:rsidP="00015572">
      <w:pPr>
        <w:spacing w:after="0" w:line="240" w:lineRule="auto"/>
        <w:rPr>
          <w:rFonts w:ascii="Times New Roman" w:eastAsia="Times New Roman" w:hAnsi="Times New Roman" w:cs="Times New Roman"/>
          <w:sz w:val="24"/>
          <w:szCs w:val="24"/>
          <w:lang w:eastAsia="en-IN"/>
        </w:rPr>
      </w:pPr>
    </w:p>
    <w:p w:rsidR="00FE65D4" w:rsidRPr="00FE65D4" w:rsidRDefault="00FE65D4" w:rsidP="00015572">
      <w:pPr>
        <w:spacing w:after="0" w:line="240" w:lineRule="auto"/>
        <w:rPr>
          <w:rFonts w:ascii="Times New Roman" w:eastAsia="Times New Roman" w:hAnsi="Times New Roman" w:cs="Times New Roman"/>
          <w:sz w:val="24"/>
          <w:szCs w:val="24"/>
          <w:lang w:eastAsia="en-IN"/>
        </w:rPr>
      </w:pPr>
    </w:p>
    <w:p w:rsidR="00446E10" w:rsidRPr="00FE65D4" w:rsidRDefault="00FE65D4" w:rsidP="00015572">
      <w:pPr>
        <w:spacing w:after="0" w:line="240" w:lineRule="auto"/>
        <w:rPr>
          <w:rFonts w:ascii="Times New Roman" w:eastAsia="Times New Roman" w:hAnsi="Times New Roman" w:cs="Times New Roman"/>
          <w:sz w:val="24"/>
          <w:szCs w:val="24"/>
          <w:lang w:eastAsia="en-IN"/>
        </w:rPr>
      </w:pPr>
      <w:r w:rsidRPr="00FE65D4">
        <w:rPr>
          <w:rFonts w:ascii="Times New Roman" w:eastAsia="Times New Roman" w:hAnsi="Times New Roman" w:cs="Times New Roman"/>
          <w:sz w:val="24"/>
          <w:szCs w:val="24"/>
          <w:lang w:eastAsia="en-IN"/>
        </w:rPr>
        <w:t xml:space="preserve">For more details please visit </w:t>
      </w:r>
      <w:hyperlink r:id="rId6" w:history="1">
        <w:r w:rsidRPr="00FE65D4">
          <w:rPr>
            <w:rStyle w:val="Hyperlink"/>
            <w:rFonts w:ascii="Times New Roman" w:hAnsi="Times New Roman" w:cs="Times New Roman"/>
            <w:sz w:val="24"/>
            <w:szCs w:val="24"/>
          </w:rPr>
          <w:t>Indian Maritime University</w:t>
        </w:r>
      </w:hyperlink>
      <w:r w:rsidRPr="00FE65D4">
        <w:rPr>
          <w:rFonts w:ascii="Times New Roman" w:hAnsi="Times New Roman" w:cs="Times New Roman"/>
          <w:color w:val="000000"/>
          <w:sz w:val="24"/>
          <w:szCs w:val="24"/>
        </w:rPr>
        <w:t xml:space="preserve"> </w:t>
      </w:r>
    </w:p>
    <w:sectPr w:rsidR="00446E10" w:rsidRPr="00FE65D4" w:rsidSect="00172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029"/>
    <w:multiLevelType w:val="multilevel"/>
    <w:tmpl w:val="9FFC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27991"/>
    <w:multiLevelType w:val="multilevel"/>
    <w:tmpl w:val="FBA8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C5ABE"/>
    <w:multiLevelType w:val="multilevel"/>
    <w:tmpl w:val="FC5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741F4"/>
    <w:multiLevelType w:val="multilevel"/>
    <w:tmpl w:val="DC0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511EF"/>
    <w:multiLevelType w:val="multilevel"/>
    <w:tmpl w:val="741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76E44"/>
    <w:multiLevelType w:val="multilevel"/>
    <w:tmpl w:val="C85A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B6F69"/>
    <w:multiLevelType w:val="multilevel"/>
    <w:tmpl w:val="B93E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68DD"/>
    <w:multiLevelType w:val="multilevel"/>
    <w:tmpl w:val="70D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03DE2"/>
    <w:multiLevelType w:val="multilevel"/>
    <w:tmpl w:val="B18A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36E94"/>
    <w:multiLevelType w:val="multilevel"/>
    <w:tmpl w:val="DC24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16BDB"/>
    <w:multiLevelType w:val="multilevel"/>
    <w:tmpl w:val="214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E6605"/>
    <w:multiLevelType w:val="multilevel"/>
    <w:tmpl w:val="1C66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520AF6"/>
    <w:multiLevelType w:val="multilevel"/>
    <w:tmpl w:val="5F9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45314"/>
    <w:multiLevelType w:val="multilevel"/>
    <w:tmpl w:val="BF7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9D6CB6"/>
    <w:multiLevelType w:val="multilevel"/>
    <w:tmpl w:val="8AC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10"/>
  </w:num>
  <w:num w:numId="5">
    <w:abstractNumId w:val="12"/>
  </w:num>
  <w:num w:numId="6">
    <w:abstractNumId w:val="14"/>
  </w:num>
  <w:num w:numId="7">
    <w:abstractNumId w:val="0"/>
  </w:num>
  <w:num w:numId="8">
    <w:abstractNumId w:val="13"/>
  </w:num>
  <w:num w:numId="9">
    <w:abstractNumId w:val="5"/>
  </w:num>
  <w:num w:numId="10">
    <w:abstractNumId w:val="6"/>
  </w:num>
  <w:num w:numId="11">
    <w:abstractNumId w:val="7"/>
  </w:num>
  <w:num w:numId="12">
    <w:abstractNumId w:val="3"/>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66"/>
    <w:rsid w:val="00015572"/>
    <w:rsid w:val="00067B0C"/>
    <w:rsid w:val="0007438D"/>
    <w:rsid w:val="000B7880"/>
    <w:rsid w:val="0017297F"/>
    <w:rsid w:val="001D5CBA"/>
    <w:rsid w:val="0031319A"/>
    <w:rsid w:val="00425A83"/>
    <w:rsid w:val="00445A5E"/>
    <w:rsid w:val="00446E10"/>
    <w:rsid w:val="00566F17"/>
    <w:rsid w:val="0071421B"/>
    <w:rsid w:val="00830383"/>
    <w:rsid w:val="00847666"/>
    <w:rsid w:val="00872CFA"/>
    <w:rsid w:val="009C0800"/>
    <w:rsid w:val="00A5453A"/>
    <w:rsid w:val="00A54896"/>
    <w:rsid w:val="00B2755C"/>
    <w:rsid w:val="00B328D8"/>
    <w:rsid w:val="00C25926"/>
    <w:rsid w:val="00C91735"/>
    <w:rsid w:val="00CD0CAD"/>
    <w:rsid w:val="00D44587"/>
    <w:rsid w:val="00D4611B"/>
    <w:rsid w:val="00D6282E"/>
    <w:rsid w:val="00D860CA"/>
    <w:rsid w:val="00DA6C9D"/>
    <w:rsid w:val="00ED4E1C"/>
    <w:rsid w:val="00F61340"/>
    <w:rsid w:val="00FC0ADF"/>
    <w:rsid w:val="00FE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3346D-C962-440C-9911-565CF08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97F"/>
  </w:style>
  <w:style w:type="paragraph" w:styleId="Heading3">
    <w:name w:val="heading 3"/>
    <w:basedOn w:val="Normal"/>
    <w:link w:val="Heading3Char"/>
    <w:uiPriority w:val="9"/>
    <w:qFormat/>
    <w:rsid w:val="00A5453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453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545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5453A"/>
    <w:rPr>
      <w:b/>
      <w:bCs/>
    </w:rPr>
  </w:style>
  <w:style w:type="character" w:styleId="Hyperlink">
    <w:name w:val="Hyperlink"/>
    <w:basedOn w:val="DefaultParagraphFont"/>
    <w:uiPriority w:val="99"/>
    <w:unhideWhenUsed/>
    <w:rsid w:val="00A5453A"/>
    <w:rPr>
      <w:color w:val="0000FF"/>
      <w:u w:val="single"/>
    </w:rPr>
  </w:style>
  <w:style w:type="paragraph" w:styleId="ListParagraph">
    <w:name w:val="List Paragraph"/>
    <w:basedOn w:val="Normal"/>
    <w:uiPriority w:val="34"/>
    <w:qFormat/>
    <w:rsid w:val="00B3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009">
      <w:bodyDiv w:val="1"/>
      <w:marLeft w:val="0"/>
      <w:marRight w:val="0"/>
      <w:marTop w:val="0"/>
      <w:marBottom w:val="0"/>
      <w:divBdr>
        <w:top w:val="none" w:sz="0" w:space="0" w:color="auto"/>
        <w:left w:val="none" w:sz="0" w:space="0" w:color="auto"/>
        <w:bottom w:val="none" w:sz="0" w:space="0" w:color="auto"/>
        <w:right w:val="none" w:sz="0" w:space="0" w:color="auto"/>
      </w:divBdr>
    </w:div>
    <w:div w:id="18055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u.edu.in/imunew/index/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F2B9A-2B7E-46DA-9131-380AEC8D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2024-12-16T06:58:00Z</dcterms:created>
  <dcterms:modified xsi:type="dcterms:W3CDTF">2024-12-16T07:01:00Z</dcterms:modified>
</cp:coreProperties>
</file>